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917C07" w:rsidRDefault="00DE2A9F" w:rsidP="00917C07">
      <w:pPr>
        <w:pStyle w:val="Heading1"/>
      </w:pPr>
      <w:r w:rsidRPr="00917C07">
        <w:t xml:space="preserve">Equity profile </w:t>
      </w:r>
      <w:bookmarkStart w:id="0" w:name="OLE_LINK1"/>
      <w:r w:rsidR="00111A48" w:rsidRPr="00111A48">
        <w:t>Rwanda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11A48" w:rsidRPr="00111A48">
        <w:rPr>
          <w:szCs w:val="18"/>
          <w:lang w:eastAsia="en-GB"/>
        </w:rPr>
        <w:t>Rwanda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E121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111A48" w:rsidRPr="00111A48">
        <w:rPr>
          <w:rFonts w:cs="Arial"/>
          <w:szCs w:val="18"/>
          <w:lang w:eastAsia="en-GB"/>
        </w:rPr>
        <w:t>Rwanda</w:t>
      </w:r>
      <w:r w:rsidRPr="000169D1">
        <w:rPr>
          <w:rFonts w:cs="Arial"/>
          <w:szCs w:val="18"/>
        </w:rPr>
        <w:t xml:space="preserve"> has a bio capacity</w:t>
      </w:r>
      <w:r w:rsidR="00697F5B" w:rsidRPr="000169D1">
        <w:rPr>
          <w:rFonts w:cs="Arial"/>
          <w:szCs w:val="18"/>
        </w:rPr>
        <w:t xml:space="preserve"> </w:t>
      </w:r>
      <w:r w:rsidR="00111A48" w:rsidRPr="00111A48">
        <w:rPr>
          <w:rFonts w:eastAsiaTheme="minorEastAsia" w:cs="Arial"/>
          <w:szCs w:val="18"/>
          <w:lang w:eastAsia="en-GB"/>
        </w:rPr>
        <w:t>between the two</w:t>
      </w:r>
      <w:r w:rsidR="005D78C1" w:rsidRPr="000169D1">
        <w:rPr>
          <w:rFonts w:cs="Arial"/>
          <w:szCs w:val="18"/>
        </w:rPr>
        <w:t xml:space="preserve"> neighbour countries, </w:t>
      </w:r>
      <w:r w:rsidR="00111A48" w:rsidRPr="00111A48">
        <w:rPr>
          <w:rFonts w:eastAsiaTheme="minorEastAsia" w:cs="Arial"/>
          <w:szCs w:val="18"/>
          <w:lang w:eastAsia="en-GB"/>
        </w:rPr>
        <w:t>Burundi</w:t>
      </w:r>
      <w:r w:rsidR="005D78C1" w:rsidRPr="000169D1">
        <w:rPr>
          <w:rFonts w:cs="Arial"/>
          <w:szCs w:val="18"/>
        </w:rPr>
        <w:t xml:space="preserve"> and </w:t>
      </w:r>
      <w:r w:rsidR="00111A48" w:rsidRPr="00111A48">
        <w:rPr>
          <w:rFonts w:eastAsiaTheme="minorEastAsia" w:cs="Arial"/>
          <w:szCs w:val="18"/>
          <w:lang w:eastAsia="en-GB"/>
        </w:rPr>
        <w:t>Uganda</w:t>
      </w:r>
      <w:r w:rsidR="005D78C1" w:rsidRPr="000169D1">
        <w:rPr>
          <w:rFonts w:cs="Arial"/>
          <w:szCs w:val="18"/>
        </w:rPr>
        <w:t xml:space="preserve">, </w:t>
      </w:r>
      <w:r w:rsidRPr="000169D1">
        <w:rPr>
          <w:rFonts w:cs="Arial"/>
          <w:szCs w:val="18"/>
        </w:rPr>
        <w:t xml:space="preserve">and economic power (estimated though GDP CV) </w:t>
      </w:r>
      <w:r w:rsidR="00111A48" w:rsidRPr="00111A48">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11A48" w:rsidRPr="00111A48">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111A48" w:rsidRPr="00111A48">
        <w:rPr>
          <w:rFonts w:eastAsiaTheme="minorEastAsia" w:cs="Arial"/>
          <w:szCs w:val="18"/>
          <w:lang w:eastAsia="en-GB"/>
        </w:rPr>
        <w:t>above its neighbour</w:t>
      </w:r>
      <w:r w:rsidR="00111A48" w:rsidRPr="00111A48">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E121E" w:rsidP="00DD01AF">
      <w:r>
        <w:pict>
          <v:shape id="_x0000_i120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111A48" w:rsidRPr="00111A48">
        <w:rPr>
          <w:rFonts w:eastAsiaTheme="minorEastAsia" w:cs="Arial"/>
          <w:szCs w:val="18"/>
          <w:lang w:eastAsia="en-GB"/>
        </w:rPr>
        <w:t>Ethiopia</w:t>
      </w:r>
      <w:r w:rsidRPr="00C148B4">
        <w:rPr>
          <w:rFonts w:cs="Arial"/>
          <w:szCs w:val="18"/>
        </w:rPr>
        <w:t xml:space="preserve"> and </w:t>
      </w:r>
      <w:r w:rsidR="00111A48" w:rsidRPr="00111A48">
        <w:rPr>
          <w:rFonts w:eastAsiaTheme="minorEastAsia" w:cs="Arial"/>
          <w:szCs w:val="18"/>
          <w:lang w:eastAsia="en-GB"/>
        </w:rPr>
        <w:t>Tajikistan</w:t>
      </w:r>
      <w:r w:rsidRPr="00C148B4">
        <w:rPr>
          <w:rFonts w:cs="Arial"/>
          <w:szCs w:val="18"/>
        </w:rPr>
        <w:t xml:space="preserve">. </w:t>
      </w:r>
      <w:r w:rsidR="00111A48" w:rsidRPr="00111A48">
        <w:rPr>
          <w:rFonts w:cs="Arial"/>
          <w:szCs w:val="18"/>
          <w:lang w:eastAsia="en-GB"/>
        </w:rPr>
        <w:t>Rwanda</w:t>
      </w:r>
      <w:r w:rsidR="000169D1">
        <w:rPr>
          <w:rFonts w:cs="Arial"/>
          <w:szCs w:val="18"/>
        </w:rPr>
        <w:t xml:space="preserve"> </w:t>
      </w:r>
      <w:r w:rsidR="00EB2495" w:rsidRPr="00C148B4">
        <w:rPr>
          <w:rFonts w:cs="Arial"/>
          <w:szCs w:val="18"/>
        </w:rPr>
        <w:t xml:space="preserve">has a life expectancy at birth </w:t>
      </w:r>
      <w:r w:rsidR="00111A48" w:rsidRPr="00111A48">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E121E">
      <w:r>
        <w:pict>
          <v:shape id="_x0000_i1205"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11A48" w:rsidRPr="00111A48">
        <w:rPr>
          <w:rFonts w:eastAsiaTheme="minorEastAsia" w:cs="Arial"/>
          <w:szCs w:val="18"/>
          <w:lang w:eastAsia="en-GB"/>
        </w:rPr>
        <w:t>Rwanda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11A48" w:rsidRPr="00111A48">
        <w:rPr>
          <w:rFonts w:eastAsiaTheme="minorEastAsia" w:cs="Arial"/>
          <w:szCs w:val="18"/>
          <w:lang w:eastAsia="en-GB"/>
        </w:rPr>
        <w:t>Rwanda</w:t>
      </w:r>
      <w:r w:rsidRPr="003C30ED">
        <w:rPr>
          <w:rFonts w:cs="Arial"/>
          <w:szCs w:val="18"/>
        </w:rPr>
        <w:t xml:space="preserve"> is </w:t>
      </w:r>
      <w:r w:rsidR="00111A48" w:rsidRPr="00111A48">
        <w:rPr>
          <w:rFonts w:eastAsiaTheme="minorEastAsia" w:cs="Arial"/>
          <w:szCs w:val="18"/>
          <w:lang w:eastAsia="en-GB"/>
        </w:rPr>
        <w:t>27%</w:t>
      </w:r>
      <w:r w:rsidRPr="003C30ED">
        <w:rPr>
          <w:rFonts w:cs="Arial"/>
          <w:szCs w:val="18"/>
        </w:rPr>
        <w:t xml:space="preserve"> of the world average</w:t>
      </w:r>
      <w:r w:rsidR="00B418EB" w:rsidRPr="003C30ED">
        <w:rPr>
          <w:rFonts w:cs="Arial"/>
          <w:szCs w:val="18"/>
        </w:rPr>
        <w:t xml:space="preserve">, hence being </w:t>
      </w:r>
      <w:r w:rsidR="00111A48" w:rsidRPr="00111A48">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111A48" w:rsidRPr="00111A48">
        <w:rPr>
          <w:rFonts w:eastAsiaTheme="minorEastAsia" w:cs="Arial"/>
          <w:szCs w:val="18"/>
          <w:lang w:eastAsia="en-GB"/>
        </w:rPr>
        <w:t>Rwanda</w:t>
      </w:r>
      <w:bookmarkEnd w:id="2"/>
      <w:r w:rsidR="00B418EB" w:rsidRPr="003C30ED">
        <w:rPr>
          <w:rFonts w:cs="Arial"/>
          <w:szCs w:val="18"/>
        </w:rPr>
        <w:t xml:space="preserve"> is </w:t>
      </w:r>
      <w:r w:rsidR="00111A48" w:rsidRPr="00111A48">
        <w:rPr>
          <w:rFonts w:eastAsiaTheme="minorEastAsia" w:cs="Arial"/>
          <w:szCs w:val="18"/>
          <w:lang w:eastAsia="en-GB"/>
        </w:rPr>
        <w:t>27%</w:t>
      </w:r>
      <w:r w:rsidR="00C443DA" w:rsidRPr="003C30ED">
        <w:rPr>
          <w:rFonts w:cs="Arial"/>
          <w:szCs w:val="18"/>
        </w:rPr>
        <w:t xml:space="preserve"> of the international average and </w:t>
      </w:r>
      <w:r w:rsidR="00111A48" w:rsidRPr="00111A48">
        <w:rPr>
          <w:rFonts w:eastAsiaTheme="minorEastAsia" w:cs="Arial"/>
          <w:szCs w:val="18"/>
          <w:lang w:eastAsia="en-GB"/>
        </w:rPr>
        <w:t>47%</w:t>
      </w:r>
      <w:r w:rsidR="00C443DA" w:rsidRPr="003C30ED">
        <w:rPr>
          <w:rFonts w:cs="Arial"/>
          <w:szCs w:val="18"/>
        </w:rPr>
        <w:t xml:space="preserve"> of the recycling threshold, hence ecologically </w:t>
      </w:r>
      <w:r w:rsidR="00111A48" w:rsidRPr="00111A48">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111A48" w:rsidRPr="00111A48">
        <w:rPr>
          <w:rFonts w:eastAsiaTheme="minorEastAsia" w:cs="Arial"/>
          <w:szCs w:val="18"/>
          <w:lang w:eastAsia="en-GB"/>
        </w:rPr>
        <w:t>Rwanda</w:t>
      </w:r>
      <w:r w:rsidR="00C443DA" w:rsidRPr="003C30ED">
        <w:rPr>
          <w:rFonts w:cs="Arial"/>
          <w:szCs w:val="18"/>
        </w:rPr>
        <w:t xml:space="preserve"> is </w:t>
      </w:r>
      <w:r w:rsidR="00111A48" w:rsidRPr="00111A48">
        <w:rPr>
          <w:rFonts w:eastAsiaTheme="minorEastAsia" w:cs="Arial"/>
          <w:szCs w:val="18"/>
          <w:lang w:eastAsia="en-GB"/>
        </w:rPr>
        <w:t>170%</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111A48" w:rsidRPr="00111A48">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111A48" w:rsidRPr="00111A48">
        <w:rPr>
          <w:rFonts w:eastAsiaTheme="minorEastAsia" w:cs="Arial"/>
          <w:szCs w:val="18"/>
          <w:lang w:eastAsia="en-GB"/>
        </w:rPr>
        <w:t>2%</w:t>
      </w:r>
      <w:r w:rsidR="00691D14" w:rsidRPr="003C30ED">
        <w:rPr>
          <w:rFonts w:cs="Arial"/>
          <w:szCs w:val="18"/>
        </w:rPr>
        <w:t xml:space="preserve"> of the international level and </w:t>
      </w:r>
      <w:r w:rsidR="00111A48" w:rsidRPr="00111A48">
        <w:rPr>
          <w:rFonts w:eastAsiaTheme="minorEastAsia" w:cs="Arial"/>
          <w:szCs w:val="18"/>
          <w:lang w:eastAsia="en-GB"/>
        </w:rPr>
        <w:t>5%</w:t>
      </w:r>
      <w:r w:rsidR="00691D14" w:rsidRPr="003C30ED">
        <w:rPr>
          <w:rFonts w:cs="Arial"/>
          <w:szCs w:val="18"/>
        </w:rPr>
        <w:t xml:space="preserve"> of the ethical threshold, therefore </w:t>
      </w:r>
      <w:r w:rsidR="00111A48" w:rsidRPr="00111A48">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111A48" w:rsidRPr="00111A48">
        <w:rPr>
          <w:rFonts w:cs="Arial"/>
          <w:szCs w:val="18"/>
          <w:lang w:eastAsia="en-GB"/>
        </w:rPr>
        <w:t>Rwanda</w:t>
      </w:r>
      <w:r w:rsidRPr="0040139C">
        <w:rPr>
          <w:rFonts w:cs="Arial"/>
          <w:szCs w:val="18"/>
        </w:rPr>
        <w:t>s</w:t>
      </w:r>
      <w:proofErr w:type="spellEnd"/>
      <w:r w:rsidRPr="0040139C">
        <w:rPr>
          <w:rFonts w:cs="Arial"/>
          <w:szCs w:val="18"/>
        </w:rPr>
        <w:t xml:space="preserve"> GDP CV pc is </w:t>
      </w:r>
      <w:r w:rsidR="00111A48" w:rsidRPr="00111A48">
        <w:rPr>
          <w:rFonts w:eastAsiaTheme="minorEastAsia" w:cs="Arial"/>
          <w:szCs w:val="18"/>
          <w:lang w:eastAsia="en-GB"/>
        </w:rPr>
        <w:t>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111A48" w:rsidRPr="00111A48">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111A48" w:rsidRPr="00111A48">
        <w:rPr>
          <w:rFonts w:eastAsiaTheme="minorEastAsia" w:cs="Arial"/>
          <w:szCs w:val="18"/>
          <w:lang w:eastAsia="en-GB"/>
        </w:rPr>
        <w:t>20%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111A48" w:rsidRPr="00111A48">
        <w:rPr>
          <w:rFonts w:eastAsiaTheme="minorEastAsia" w:cs="Arial"/>
          <w:szCs w:val="18"/>
          <w:lang w:eastAsia="en-GB"/>
        </w:rPr>
        <w:t>4%</w:t>
      </w:r>
      <w:r w:rsidR="0091495E" w:rsidRPr="0040139C">
        <w:rPr>
          <w:rFonts w:cs="Arial"/>
          <w:szCs w:val="18"/>
        </w:rPr>
        <w:t xml:space="preserve"> of the international average and </w:t>
      </w:r>
      <w:r w:rsidR="00111A48" w:rsidRPr="00111A48">
        <w:rPr>
          <w:rFonts w:eastAsiaTheme="minorEastAsia" w:cs="Arial"/>
          <w:szCs w:val="18"/>
          <w:lang w:eastAsia="en-GB"/>
        </w:rPr>
        <w:t>13%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11A48" w:rsidRPr="00111A48">
        <w:rPr>
          <w:rFonts w:eastAsiaTheme="minorEastAsia" w:cs="Arial"/>
          <w:szCs w:val="18"/>
          <w:lang w:eastAsia="en-GB"/>
        </w:rPr>
        <w:t>Rwanda</w:t>
      </w:r>
      <w:r w:rsidRPr="00691D14">
        <w:rPr>
          <w:rFonts w:cs="Arial"/>
          <w:szCs w:val="18"/>
        </w:rPr>
        <w:t xml:space="preserve"> is </w:t>
      </w:r>
      <w:r w:rsidR="00111A48" w:rsidRPr="00111A48">
        <w:rPr>
          <w:rFonts w:eastAsiaTheme="minorEastAsia" w:cs="Arial"/>
          <w:szCs w:val="18"/>
          <w:lang w:eastAsia="en-GB"/>
        </w:rPr>
        <w:t>4.16</w:t>
      </w:r>
      <w:r w:rsidRPr="00691D14">
        <w:rPr>
          <w:rFonts w:cs="Arial"/>
          <w:szCs w:val="18"/>
        </w:rPr>
        <w:t xml:space="preserve"> years </w:t>
      </w:r>
      <w:r w:rsidR="00111A48" w:rsidRPr="00111A48">
        <w:rPr>
          <w:rFonts w:eastAsiaTheme="minorEastAsia" w:cs="Arial"/>
          <w:szCs w:val="18"/>
          <w:lang w:eastAsia="en-GB"/>
        </w:rPr>
        <w:t>below</w:t>
      </w:r>
      <w:r w:rsidRPr="00691D14">
        <w:rPr>
          <w:rFonts w:cs="Arial"/>
          <w:szCs w:val="18"/>
        </w:rPr>
        <w:t xml:space="preserve"> the international average (</w:t>
      </w:r>
      <w:r w:rsidR="00111A48" w:rsidRPr="00111A48">
        <w:rPr>
          <w:rFonts w:eastAsiaTheme="minorEastAsia" w:cs="Arial"/>
          <w:szCs w:val="18"/>
          <w:lang w:eastAsia="en-GB"/>
        </w:rPr>
        <w:t>4.31</w:t>
      </w:r>
      <w:r w:rsidRPr="00691D14">
        <w:rPr>
          <w:rFonts w:cs="Arial"/>
          <w:szCs w:val="18"/>
        </w:rPr>
        <w:t xml:space="preserve"> in women and </w:t>
      </w:r>
      <w:r w:rsidR="00111A48" w:rsidRPr="00111A48">
        <w:rPr>
          <w:rFonts w:eastAsiaTheme="minorEastAsia" w:cs="Arial"/>
          <w:szCs w:val="18"/>
          <w:lang w:eastAsia="en-GB"/>
        </w:rPr>
        <w:t>4.01</w:t>
      </w:r>
      <w:r w:rsidRPr="00691D14">
        <w:rPr>
          <w:rFonts w:cs="Arial"/>
          <w:szCs w:val="18"/>
        </w:rPr>
        <w:t xml:space="preserve"> </w:t>
      </w:r>
      <w:r w:rsidR="00111A48" w:rsidRPr="00111A48">
        <w:rPr>
          <w:rFonts w:eastAsiaTheme="minorEastAsia" w:cs="Arial"/>
          <w:szCs w:val="18"/>
          <w:lang w:eastAsia="en-GB"/>
        </w:rPr>
        <w:t>below</w:t>
      </w:r>
      <w:r w:rsidRPr="00691D14">
        <w:rPr>
          <w:rFonts w:cs="Arial"/>
          <w:szCs w:val="18"/>
        </w:rPr>
        <w:t xml:space="preserve"> in men) and </w:t>
      </w:r>
      <w:r w:rsidR="00111A48" w:rsidRPr="00111A48">
        <w:rPr>
          <w:rFonts w:eastAsiaTheme="minorEastAsia" w:cs="Arial"/>
          <w:szCs w:val="18"/>
          <w:lang w:eastAsia="en-GB"/>
        </w:rPr>
        <w:t>8.23</w:t>
      </w:r>
      <w:r w:rsidRPr="00691D14">
        <w:rPr>
          <w:rFonts w:cs="Arial"/>
          <w:szCs w:val="18"/>
        </w:rPr>
        <w:t xml:space="preserve"> years </w:t>
      </w:r>
      <w:r w:rsidR="00111A48" w:rsidRPr="00111A48">
        <w:rPr>
          <w:rFonts w:eastAsiaTheme="minorEastAsia" w:cs="Arial"/>
          <w:szCs w:val="18"/>
          <w:lang w:eastAsia="en-GB"/>
        </w:rPr>
        <w:t>below</w:t>
      </w:r>
      <w:r w:rsidRPr="00691D14">
        <w:rPr>
          <w:rFonts w:cs="Arial"/>
          <w:szCs w:val="18"/>
        </w:rPr>
        <w:t xml:space="preserve"> the HRS level (</w:t>
      </w:r>
      <w:r w:rsidR="00111A48" w:rsidRPr="00111A48">
        <w:rPr>
          <w:rFonts w:eastAsiaTheme="minorEastAsia" w:cs="Arial"/>
          <w:szCs w:val="18"/>
          <w:lang w:eastAsia="en-GB"/>
        </w:rPr>
        <w:t>9.60</w:t>
      </w:r>
      <w:r w:rsidRPr="00691D14">
        <w:rPr>
          <w:rFonts w:cs="Arial"/>
          <w:szCs w:val="18"/>
        </w:rPr>
        <w:t xml:space="preserve"> </w:t>
      </w:r>
      <w:r w:rsidR="00111A48" w:rsidRPr="00111A48">
        <w:rPr>
          <w:rFonts w:eastAsiaTheme="minorEastAsia" w:cs="Arial"/>
          <w:szCs w:val="18"/>
          <w:lang w:eastAsia="en-GB"/>
        </w:rPr>
        <w:t>below</w:t>
      </w:r>
      <w:r w:rsidRPr="00691D14">
        <w:rPr>
          <w:rFonts w:cs="Arial"/>
          <w:szCs w:val="18"/>
        </w:rPr>
        <w:t xml:space="preserve"> in women and </w:t>
      </w:r>
      <w:r w:rsidR="00111A48" w:rsidRPr="00111A48">
        <w:rPr>
          <w:rFonts w:eastAsiaTheme="minorEastAsia" w:cs="Arial"/>
          <w:szCs w:val="18"/>
          <w:lang w:eastAsia="en-GB"/>
        </w:rPr>
        <w:t>6.85</w:t>
      </w:r>
      <w:r w:rsidRPr="00691D14">
        <w:rPr>
          <w:rFonts w:cs="Arial"/>
          <w:szCs w:val="18"/>
        </w:rPr>
        <w:t xml:space="preserve"> </w:t>
      </w:r>
      <w:r w:rsidR="00111A48" w:rsidRPr="00111A48">
        <w:rPr>
          <w:rFonts w:eastAsiaTheme="minorEastAsia" w:cs="Arial"/>
          <w:szCs w:val="18"/>
          <w:lang w:eastAsia="en-GB"/>
        </w:rPr>
        <w:t>below</w:t>
      </w:r>
      <w:r w:rsidR="00BB1CDC" w:rsidRPr="00691D14">
        <w:rPr>
          <w:rFonts w:cs="Arial"/>
          <w:szCs w:val="18"/>
        </w:rPr>
        <w:t xml:space="preserve"> in men) with a proportional sex difference of </w:t>
      </w:r>
      <w:r w:rsidR="00111A48" w:rsidRPr="00111A48">
        <w:rPr>
          <w:rFonts w:eastAsiaTheme="minorEastAsia" w:cs="Arial"/>
          <w:szCs w:val="18"/>
          <w:lang w:eastAsia="en-GB"/>
        </w:rPr>
        <w:t>5.94%</w:t>
      </w:r>
      <w:r w:rsidR="00BB1CDC" w:rsidRPr="00691D14">
        <w:rPr>
          <w:rFonts w:cs="Arial"/>
          <w:szCs w:val="18"/>
        </w:rPr>
        <w:t xml:space="preserve">, </w:t>
      </w:r>
      <w:r w:rsidR="00111A48" w:rsidRPr="00111A48">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111A48" w:rsidRPr="00111A48">
        <w:rPr>
          <w:rFonts w:eastAsiaTheme="minorEastAsia" w:cs="Arial"/>
          <w:szCs w:val="18"/>
          <w:lang w:eastAsia="en-GB"/>
        </w:rPr>
        <w:t>Rwanda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CE121E" w:rsidP="008224FD">
      <w:pPr>
        <w:keepNext/>
        <w:jc w:val="center"/>
      </w:pPr>
      <w:r w:rsidRPr="00E963F0">
        <w:pict>
          <v:shape id="_x0000_i1204"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CE121E" w:rsidP="00E2114C">
      <w:pPr>
        <w:jc w:val="center"/>
      </w:pPr>
      <w:r w:rsidRPr="00E963F0">
        <w:pict>
          <v:shape id="_x0000_i1203"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CE121E" w:rsidP="00907D25">
      <w:pPr>
        <w:pStyle w:val="Caption"/>
        <w:jc w:val="center"/>
        <w:rPr>
          <w:color w:val="1F4E79" w:themeColor="accent1" w:themeShade="80"/>
        </w:rPr>
      </w:pPr>
      <w:r w:rsidRPr="00EA013D">
        <w:rPr>
          <w:color w:val="1F4E79" w:themeColor="accent1" w:themeShade="80"/>
        </w:rPr>
        <w:pict>
          <v:shape id="_x0000_i1202"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11A48" w:rsidRPr="00111A48">
        <w:rPr>
          <w:rFonts w:eastAsiaTheme="minorEastAsia" w:cs="Arial"/>
          <w:i w:val="0"/>
          <w:iCs w:val="0"/>
          <w:color w:val="1F4E79" w:themeColor="accent1" w:themeShade="80"/>
          <w:lang w:eastAsia="en-GB"/>
        </w:rPr>
        <w:t>Rwanda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111A48" w:rsidRPr="00111A48">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11A48" w:rsidRPr="00111A48">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11A48" w:rsidRPr="00111A48">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11A48" w:rsidRPr="00111A48">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111A48" w:rsidRPr="00111A4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CE121E" w:rsidP="00AD744D">
      <w:pPr>
        <w:jc w:val="center"/>
      </w:pPr>
      <w:r w:rsidRPr="00E963F0">
        <w:pict>
          <v:shape id="_x0000_i1201"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111A48" w:rsidRPr="00111A48">
        <w:rPr>
          <w:rFonts w:eastAsiaTheme="minorEastAsia" w:cs="Arial"/>
          <w:iCs/>
          <w:szCs w:val="18"/>
          <w:lang w:eastAsia="en-GB"/>
        </w:rPr>
        <w:t>Rwanda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111A48" w:rsidRPr="00111A48">
        <w:rPr>
          <w:rFonts w:eastAsiaTheme="minorEastAsia" w:cs="Arial"/>
          <w:iCs/>
          <w:szCs w:val="18"/>
          <w:lang w:eastAsia="en-GB"/>
        </w:rPr>
        <w:t>Rwanda</w:t>
      </w:r>
      <w:r w:rsidR="00597E52" w:rsidRPr="00597E52">
        <w:rPr>
          <w:rFonts w:cs="Arial"/>
          <w:szCs w:val="18"/>
        </w:rPr>
        <w:t xml:space="preserve"> is $</w:t>
      </w:r>
      <w:r w:rsidR="00111A48" w:rsidRPr="00111A48">
        <w:rPr>
          <w:rFonts w:eastAsiaTheme="minorEastAsia" w:cs="Arial"/>
          <w:szCs w:val="18"/>
          <w:lang w:eastAsia="en-GB"/>
        </w:rPr>
        <w:t>9233196451</w:t>
      </w:r>
      <w:r w:rsidR="00597E52" w:rsidRPr="00597E52">
        <w:rPr>
          <w:rFonts w:cs="Arial"/>
          <w:szCs w:val="18"/>
        </w:rPr>
        <w:t xml:space="preserve">, </w:t>
      </w:r>
      <w:r w:rsidR="00111A48" w:rsidRPr="00111A48">
        <w:rPr>
          <w:rFonts w:eastAsiaTheme="minorEastAsia" w:cs="Arial"/>
          <w:i/>
          <w:iCs/>
          <w:szCs w:val="18"/>
          <w:lang w:eastAsia="en-GB"/>
        </w:rPr>
        <w:t>0.0113%</w:t>
      </w:r>
      <w:r w:rsidR="00597E52" w:rsidRPr="00597E52">
        <w:rPr>
          <w:rFonts w:cs="Arial"/>
          <w:szCs w:val="18"/>
        </w:rPr>
        <w:t xml:space="preserve"> of the world’s GDP (while being </w:t>
      </w:r>
      <w:r w:rsidR="00111A48" w:rsidRPr="00111A48">
        <w:rPr>
          <w:rFonts w:eastAsiaTheme="minorEastAsia" w:cs="Arial"/>
          <w:i/>
          <w:iCs/>
          <w:szCs w:val="18"/>
          <w:lang w:eastAsia="en-GB"/>
        </w:rPr>
        <w:t>0.1613%</w:t>
      </w:r>
      <w:r w:rsidR="00597E52" w:rsidRPr="00597E52">
        <w:rPr>
          <w:rFonts w:cs="Arial"/>
          <w:szCs w:val="18"/>
        </w:rPr>
        <w:t xml:space="preserve"> of the world’s population), which translates in GDP pc $</w:t>
      </w:r>
      <w:r w:rsidR="00111A48" w:rsidRPr="00111A48">
        <w:rPr>
          <w:rFonts w:eastAsiaTheme="minorEastAsia" w:cs="Arial"/>
          <w:szCs w:val="18"/>
          <w:lang w:eastAsia="en-GB"/>
        </w:rPr>
        <w:t>780</w:t>
      </w:r>
      <w:r w:rsidR="00597E52" w:rsidRPr="00597E52">
        <w:rPr>
          <w:rFonts w:cs="Arial"/>
          <w:szCs w:val="18"/>
        </w:rPr>
        <w:t xml:space="preserve">pcy, as mentioned above, </w:t>
      </w:r>
      <w:r w:rsidR="00111A48" w:rsidRPr="00111A48">
        <w:rPr>
          <w:rFonts w:eastAsiaTheme="minorEastAsia" w:cs="Arial"/>
          <w:szCs w:val="18"/>
          <w:lang w:eastAsia="en-GB"/>
        </w:rPr>
        <w:t>7%</w:t>
      </w:r>
      <w:r w:rsidR="00597E52" w:rsidRPr="00597E52">
        <w:rPr>
          <w:rFonts w:cs="Arial"/>
          <w:szCs w:val="18"/>
        </w:rPr>
        <w:t xml:space="preserve"> of the international average and </w:t>
      </w:r>
      <w:r w:rsidR="00111A48" w:rsidRPr="00111A48">
        <w:rPr>
          <w:rFonts w:eastAsiaTheme="minorEastAsia" w:cs="Arial"/>
          <w:szCs w:val="18"/>
          <w:lang w:eastAsia="en-GB"/>
        </w:rPr>
        <w:t>20%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CE121E" w:rsidP="00E2114C">
      <w:pPr>
        <w:jc w:val="center"/>
        <w:rPr>
          <w:rFonts w:cs="Arial"/>
        </w:rPr>
      </w:pPr>
      <w:r w:rsidRPr="00EA013D">
        <w:rPr>
          <w:rFonts w:cs="Arial"/>
        </w:rPr>
        <w:pict>
          <v:shape id="_x0000_i1200"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111A48" w:rsidRPr="00111A48">
        <w:rPr>
          <w:rFonts w:eastAsiaTheme="minorEastAsia" w:cs="Arial"/>
          <w:szCs w:val="18"/>
          <w:lang w:eastAsia="en-GB"/>
        </w:rPr>
        <w:t>Rwanda</w:t>
      </w:r>
      <w:r w:rsidR="0071566C" w:rsidRPr="008C77F0">
        <w:rPr>
          <w:rFonts w:cs="Arial"/>
          <w:szCs w:val="18"/>
        </w:rPr>
        <w:t xml:space="preserve"> is </w:t>
      </w:r>
      <w:r w:rsidR="00111A48" w:rsidRPr="00111A48">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CE121E" w:rsidP="000F3995">
      <w:pPr>
        <w:jc w:val="center"/>
        <w:rPr>
          <w:noProof/>
          <w:lang w:eastAsia="en-GB"/>
        </w:rPr>
      </w:pPr>
      <w:r>
        <w:rPr>
          <w:noProof/>
          <w:lang w:eastAsia="en-GB"/>
        </w:rPr>
        <w:pict>
          <v:shape id="_x0000_i1199"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CE121E" w:rsidP="000F3995">
      <w:pPr>
        <w:jc w:val="center"/>
        <w:rPr>
          <w:noProof/>
          <w:lang w:eastAsia="en-GB"/>
        </w:rPr>
      </w:pPr>
      <w:r>
        <w:rPr>
          <w:rFonts w:cs="Arial"/>
          <w:szCs w:val="18"/>
        </w:rPr>
        <w:pict>
          <v:shape id="_x0000_i1198"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CE121E" w:rsidP="000F3995">
      <w:pPr>
        <w:jc w:val="center"/>
      </w:pPr>
      <w:r>
        <w:pict>
          <v:shape id="_x0000_i1197"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111A48" w:rsidRPr="00111A48">
        <w:rPr>
          <w:rFonts w:eastAsiaTheme="minorEastAsia" w:cs="Arial"/>
          <w:szCs w:val="18"/>
          <w:lang w:eastAsia="en-GB"/>
        </w:rPr>
        <w:t>reception</w:t>
      </w:r>
      <w:r w:rsidR="00111A48" w:rsidRPr="00111A48">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111A48" w:rsidRPr="00111A48">
        <w:rPr>
          <w:rFonts w:eastAsiaTheme="minorEastAsia" w:cs="Arial"/>
          <w:szCs w:val="18"/>
          <w:lang w:eastAsia="en-GB"/>
        </w:rPr>
        <w:t>3131</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111A48" w:rsidRPr="00111A48">
        <w:rPr>
          <w:rFonts w:cs="Arial"/>
          <w:szCs w:val="18"/>
          <w:lang w:eastAsia="en-GB"/>
        </w:rPr>
        <w:t>Rwanda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111A48" w:rsidRPr="00111A48">
        <w:rPr>
          <w:rFonts w:eastAsiaTheme="minorEastAsia" w:cs="Arial"/>
          <w:szCs w:val="18"/>
          <w:lang w:eastAsia="en-GB"/>
        </w:rPr>
        <w:t>19.39</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111A48" w:rsidRPr="00111A48">
        <w:rPr>
          <w:rFonts w:eastAsiaTheme="minorEastAsia" w:cs="Arial"/>
          <w:color w:val="000000"/>
          <w:szCs w:val="18"/>
          <w:lang w:eastAsia="en-GB"/>
        </w:rPr>
        <w:t>0.62</w:t>
      </w:r>
      <w:proofErr w:type="gramEnd"/>
      <w:r w:rsidR="00111A48" w:rsidRPr="00111A48">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11A48" w:rsidRPr="00111A48">
        <w:rPr>
          <w:rFonts w:eastAsiaTheme="minorEastAsia" w:cs="Arial"/>
          <w:szCs w:val="18"/>
          <w:lang w:eastAsia="en-GB"/>
        </w:rPr>
        <w:t>Rwanda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E121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11A48" w:rsidRPr="00111A48">
        <w:rPr>
          <w:rFonts w:eastAsiaTheme="minorEastAsia" w:cs="Arial"/>
          <w:szCs w:val="18"/>
          <w:lang w:eastAsia="en-GB"/>
        </w:rPr>
        <w:t>Rwanda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111A48">
        <w:rPr>
          <w:rFonts w:cs="Arial"/>
          <w:szCs w:val="18"/>
        </w:rPr>
        <w:t xml:space="preserve">It is striking to see the major drop in life expectancy after the genocide in the 1980s, followed </w:t>
      </w:r>
      <w:proofErr w:type="spellStart"/>
      <w:r w:rsidR="00111A48">
        <w:rPr>
          <w:rFonts w:cs="Arial"/>
          <w:szCs w:val="18"/>
        </w:rPr>
        <w:t>buy</w:t>
      </w:r>
      <w:proofErr w:type="spellEnd"/>
      <w:r w:rsidR="00111A48">
        <w:rPr>
          <w:rFonts w:cs="Arial"/>
          <w:szCs w:val="18"/>
        </w:rPr>
        <w:t xml:space="preserve"> HIV/AIDS and only recovering after 1996/ The</w:t>
      </w:r>
      <w:r w:rsidR="00931886">
        <w:rPr>
          <w:rFonts w:cs="Arial"/>
          <w:szCs w:val="18"/>
        </w:rPr>
        <w:t xml:space="preserve"> gap is </w:t>
      </w:r>
      <w:r w:rsidRPr="00C03058">
        <w:rPr>
          <w:rFonts w:cs="Arial"/>
          <w:szCs w:val="18"/>
        </w:rPr>
        <w:t xml:space="preserve">today </w:t>
      </w:r>
      <w:r w:rsidR="00111A48" w:rsidRPr="00111A48">
        <w:rPr>
          <w:rFonts w:eastAsiaTheme="minorEastAsia" w:cs="Arial"/>
          <w:szCs w:val="18"/>
          <w:lang w:eastAsia="en-GB"/>
        </w:rPr>
        <w:t>4.31</w:t>
      </w:r>
      <w:r w:rsidR="007B0146" w:rsidRPr="00C03058">
        <w:rPr>
          <w:rFonts w:cs="Arial"/>
          <w:szCs w:val="18"/>
        </w:rPr>
        <w:t xml:space="preserve"> </w:t>
      </w:r>
      <w:r w:rsidR="00111A48" w:rsidRPr="00111A48">
        <w:rPr>
          <w:rFonts w:eastAsiaTheme="minorEastAsia" w:cs="Arial"/>
          <w:szCs w:val="18"/>
          <w:lang w:eastAsia="en-GB"/>
        </w:rPr>
        <w:t>below</w:t>
      </w:r>
      <w:r w:rsidR="007B0146" w:rsidRPr="00C03058">
        <w:rPr>
          <w:rFonts w:cs="Arial"/>
          <w:szCs w:val="18"/>
        </w:rPr>
        <w:t xml:space="preserve"> the international average in women and </w:t>
      </w:r>
      <w:r w:rsidR="00111A48" w:rsidRPr="00111A48">
        <w:rPr>
          <w:rFonts w:eastAsiaTheme="minorEastAsia" w:cs="Arial"/>
          <w:szCs w:val="18"/>
          <w:lang w:eastAsia="en-GB"/>
        </w:rPr>
        <w:t>4.01</w:t>
      </w:r>
      <w:r w:rsidR="007B0146" w:rsidRPr="00C03058">
        <w:rPr>
          <w:rFonts w:cs="Arial"/>
          <w:szCs w:val="18"/>
        </w:rPr>
        <w:t xml:space="preserve"> </w:t>
      </w:r>
      <w:r w:rsidR="00111A48" w:rsidRPr="00111A48">
        <w:rPr>
          <w:rFonts w:eastAsiaTheme="minorEastAsia" w:cs="Arial"/>
          <w:szCs w:val="18"/>
          <w:lang w:eastAsia="en-GB"/>
        </w:rPr>
        <w:t>below</w:t>
      </w:r>
      <w:r w:rsidR="007B0146" w:rsidRPr="00C03058">
        <w:rPr>
          <w:rFonts w:cs="Arial"/>
          <w:szCs w:val="18"/>
        </w:rPr>
        <w:t xml:space="preserve"> in men, and </w:t>
      </w:r>
      <w:r w:rsidR="00111A48" w:rsidRPr="00111A48">
        <w:rPr>
          <w:rFonts w:eastAsiaTheme="minorEastAsia" w:cs="Arial"/>
          <w:szCs w:val="18"/>
          <w:lang w:eastAsia="en-GB"/>
        </w:rPr>
        <w:t>9.60</w:t>
      </w:r>
      <w:r w:rsidR="007B0146" w:rsidRPr="00C03058">
        <w:rPr>
          <w:rFonts w:cs="Arial"/>
          <w:szCs w:val="18"/>
        </w:rPr>
        <w:t xml:space="preserve"> years </w:t>
      </w:r>
      <w:r w:rsidR="00111A48" w:rsidRPr="00111A48">
        <w:rPr>
          <w:rFonts w:eastAsiaTheme="minorEastAsia" w:cs="Arial"/>
          <w:szCs w:val="18"/>
          <w:lang w:eastAsia="en-GB"/>
        </w:rPr>
        <w:t>below</w:t>
      </w:r>
      <w:r w:rsidR="007B0146" w:rsidRPr="00C03058">
        <w:rPr>
          <w:rFonts w:cs="Arial"/>
          <w:szCs w:val="18"/>
        </w:rPr>
        <w:t xml:space="preserve"> in women and </w:t>
      </w:r>
      <w:r w:rsidR="00111A48" w:rsidRPr="00111A48">
        <w:rPr>
          <w:rFonts w:eastAsiaTheme="minorEastAsia" w:cs="Arial"/>
          <w:szCs w:val="18"/>
          <w:lang w:eastAsia="en-GB"/>
        </w:rPr>
        <w:t>6.85</w:t>
      </w:r>
      <w:r w:rsidR="007B0146" w:rsidRPr="00C03058">
        <w:rPr>
          <w:rFonts w:cs="Arial"/>
          <w:szCs w:val="18"/>
        </w:rPr>
        <w:t xml:space="preserve"> </w:t>
      </w:r>
      <w:r w:rsidR="00111A48" w:rsidRPr="00111A4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E121E" w:rsidP="00E2114C">
      <w:pPr>
        <w:jc w:val="center"/>
      </w:pPr>
      <w:r w:rsidRPr="00E963F0">
        <w:pict>
          <v:shape id="_x0000_i1196"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11A48" w:rsidRPr="00111A48">
        <w:rPr>
          <w:rFonts w:eastAsiaTheme="minorEastAsia" w:cs="Arial"/>
          <w:szCs w:val="18"/>
          <w:lang w:eastAsia="en-GB"/>
        </w:rPr>
        <w:t>Rwanda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11A48" w:rsidRPr="00111A48">
        <w:rPr>
          <w:rFonts w:eastAsiaTheme="minorEastAsia" w:cs="Arial"/>
          <w:szCs w:val="18"/>
          <w:lang w:eastAsia="en-GB"/>
        </w:rPr>
        <w:t>Rwanda</w:t>
      </w:r>
      <w:r w:rsidR="001B1D52" w:rsidRPr="001B1D52">
        <w:rPr>
          <w:rFonts w:cs="Arial"/>
          <w:szCs w:val="18"/>
        </w:rPr>
        <w:t xml:space="preserve"> is </w:t>
      </w:r>
      <w:r w:rsidR="00111A48" w:rsidRPr="00111A48">
        <w:rPr>
          <w:rFonts w:eastAsiaTheme="minorEastAsia" w:cs="Arial"/>
          <w:szCs w:val="18"/>
          <w:lang w:eastAsia="en-GB"/>
        </w:rPr>
        <w:t>94%</w:t>
      </w:r>
      <w:r w:rsidR="001B1D52" w:rsidRPr="001B1D52">
        <w:rPr>
          <w:rFonts w:cs="Arial"/>
          <w:szCs w:val="18"/>
        </w:rPr>
        <w:t xml:space="preserve"> of the international average and </w:t>
      </w:r>
      <w:r w:rsidR="00111A48" w:rsidRPr="00111A48">
        <w:rPr>
          <w:rFonts w:eastAsiaTheme="minorEastAsia" w:cs="Arial"/>
          <w:szCs w:val="18"/>
          <w:lang w:eastAsia="en-GB"/>
        </w:rPr>
        <w:t>90%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E121E" w:rsidP="00E2114C">
      <w:pPr>
        <w:jc w:val="center"/>
      </w:pPr>
      <w:r w:rsidRPr="00E963F0">
        <w:pict>
          <v:shape id="_x0000_i1195"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CE121E" w:rsidP="00E2114C">
      <w:pPr>
        <w:jc w:val="center"/>
      </w:pPr>
      <w:r w:rsidRPr="00E963F0">
        <w:pict>
          <v:shape id="_x0000_i1194"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111A48" w:rsidRPr="00111A48">
        <w:rPr>
          <w:rFonts w:eastAsiaTheme="minorEastAsia" w:cs="Arial"/>
          <w:szCs w:val="18"/>
          <w:lang w:eastAsia="en-GB"/>
        </w:rPr>
        <w:t>Rwanda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111A48" w:rsidRPr="00111A48">
        <w:rPr>
          <w:rFonts w:eastAsiaTheme="minorEastAsia" w:cs="Arial"/>
          <w:szCs w:val="18"/>
          <w:lang w:eastAsia="en-GB"/>
        </w:rPr>
        <w:t>4.18</w:t>
      </w:r>
      <w:r w:rsidR="003C7F9A" w:rsidRPr="001B1D52">
        <w:rPr>
          <w:rFonts w:cs="Arial"/>
          <w:szCs w:val="18"/>
        </w:rPr>
        <w:t xml:space="preserve"> years lower in men, which is </w:t>
      </w:r>
      <w:r w:rsidR="00111A48" w:rsidRPr="00111A48">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CE121E" w:rsidP="00E2114C">
      <w:pPr>
        <w:jc w:val="center"/>
      </w:pPr>
      <w:r>
        <w:pict>
          <v:shape id="_x0000_i1193"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111A48" w:rsidRPr="00111A48">
        <w:rPr>
          <w:rFonts w:eastAsiaTheme="minorEastAsia" w:cs="Arial"/>
          <w:szCs w:val="18"/>
          <w:lang w:eastAsia="en-GB"/>
        </w:rPr>
        <w:t>Rwanda</w:t>
      </w:r>
      <w:bookmarkEnd w:id="4"/>
      <w:r w:rsidR="006A049C" w:rsidRPr="00AD744D">
        <w:rPr>
          <w:rFonts w:cs="Arial"/>
          <w:szCs w:val="18"/>
        </w:rPr>
        <w:t xml:space="preserve">, </w:t>
      </w:r>
      <w:r w:rsidR="00740091">
        <w:rPr>
          <w:rFonts w:cs="Arial"/>
          <w:szCs w:val="18"/>
        </w:rPr>
        <w:t xml:space="preserve">(with </w:t>
      </w:r>
      <w:r w:rsidR="00111A48" w:rsidRPr="00111A48">
        <w:rPr>
          <w:rFonts w:eastAsiaTheme="minorEastAsia" w:cs="Arial"/>
          <w:szCs w:val="18"/>
          <w:lang w:eastAsia="en-GB"/>
        </w:rPr>
        <w:t>20%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11A48">
        <w:rPr>
          <w:rFonts w:cs="Arial"/>
          <w:szCs w:val="18"/>
        </w:rPr>
        <w:t>It increased in the 1991-1995 period due to the genocide</w:t>
      </w:r>
      <w:r w:rsidR="00393DC1">
        <w:rPr>
          <w:rFonts w:cs="Arial"/>
          <w:szCs w:val="18"/>
        </w:rPr>
        <w:t xml:space="preserve"> </w:t>
      </w:r>
      <w:r w:rsidR="007551FC">
        <w:rPr>
          <w:rFonts w:cs="Arial"/>
          <w:szCs w:val="18"/>
        </w:rPr>
        <w:t>and has</w:t>
      </w:r>
      <w:r w:rsidR="00111A48">
        <w:rPr>
          <w:rFonts w:cs="Arial"/>
          <w:szCs w:val="18"/>
        </w:rPr>
        <w:t xml:space="preserve"> decreased since then</w:t>
      </w:r>
      <w:r w:rsidR="00393DC1">
        <w:rPr>
          <w:rFonts w:cs="Arial"/>
          <w:szCs w:val="18"/>
        </w:rPr>
        <w:t xml:space="preserve">. </w:t>
      </w:r>
      <w:r w:rsidR="00BC0230" w:rsidRPr="00AD744D">
        <w:rPr>
          <w:rFonts w:cs="Arial"/>
          <w:szCs w:val="18"/>
        </w:rPr>
        <w:t xml:space="preserve">Today it </w:t>
      </w:r>
      <w:r w:rsidR="00393DC1">
        <w:rPr>
          <w:rFonts w:cs="Arial"/>
          <w:szCs w:val="18"/>
        </w:rPr>
        <w:t xml:space="preserve">means </w:t>
      </w:r>
      <w:r w:rsidR="00111A48" w:rsidRPr="00111A48">
        <w:rPr>
          <w:rFonts w:ascii="Calibri" w:eastAsiaTheme="minorEastAsia" w:hAnsi="Calibri" w:cs="Calibri"/>
          <w:color w:val="000000"/>
          <w:sz w:val="22"/>
          <w:lang w:eastAsia="en-GB"/>
        </w:rPr>
        <w:t>17863</w:t>
      </w:r>
      <w:r w:rsidR="00393DC1">
        <w:rPr>
          <w:rFonts w:cs="Arial"/>
          <w:szCs w:val="18"/>
        </w:rPr>
        <w:t xml:space="preserve"> annual excess deaths in women and </w:t>
      </w:r>
      <w:r w:rsidR="00111A48" w:rsidRPr="00111A48">
        <w:rPr>
          <w:rFonts w:ascii="Calibri" w:eastAsiaTheme="minorEastAsia" w:hAnsi="Calibri" w:cs="Calibri"/>
          <w:color w:val="000000"/>
          <w:sz w:val="22"/>
          <w:lang w:eastAsia="en-GB"/>
        </w:rPr>
        <w:t>15707</w:t>
      </w:r>
      <w:r w:rsidR="00393DC1">
        <w:rPr>
          <w:rFonts w:cs="Arial"/>
          <w:szCs w:val="18"/>
        </w:rPr>
        <w:t xml:space="preserve"> in men, </w:t>
      </w:r>
      <w:proofErr w:type="gramStart"/>
      <w:r w:rsidR="00393DC1">
        <w:rPr>
          <w:rFonts w:cs="Arial"/>
          <w:szCs w:val="18"/>
        </w:rPr>
        <w:t xml:space="preserve">total of </w:t>
      </w:r>
      <w:r w:rsidR="00111A48" w:rsidRPr="00111A48">
        <w:rPr>
          <w:rFonts w:ascii="Calibri" w:eastAsiaTheme="minorEastAsia" w:hAnsi="Calibri" w:cs="Calibri"/>
          <w:color w:val="000000"/>
          <w:sz w:val="22"/>
          <w:lang w:eastAsia="en-GB"/>
        </w:rPr>
        <w:t>33582</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CE121E" w:rsidP="00996577">
      <w:pPr>
        <w:jc w:val="center"/>
      </w:pPr>
      <w:r>
        <w:pict>
          <v:shape id="_x0000_i1192" type="#_x0000_t75" style="width:600.35pt;height:238.7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CE121E" w:rsidP="00E2114C">
      <w:pPr>
        <w:jc w:val="center"/>
      </w:pPr>
      <w:r>
        <w:pict>
          <v:shape id="_x0000_i1191"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111A48" w:rsidRPr="00111A48">
        <w:rPr>
          <w:rFonts w:eastAsiaTheme="minorEastAsia" w:cs="Arial"/>
          <w:szCs w:val="18"/>
          <w:lang w:eastAsia="en-GB"/>
        </w:rPr>
        <w:t>Rwanda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w:t>
      </w:r>
      <w:r w:rsidR="00111A48">
        <w:rPr>
          <w:rFonts w:cs="Arial"/>
          <w:szCs w:val="18"/>
        </w:rPr>
        <w:t xml:space="preserve">increasing </w:t>
      </w:r>
      <w:proofErr w:type="gramStart"/>
      <w:r w:rsidR="00111A48">
        <w:rPr>
          <w:rFonts w:cs="Arial"/>
          <w:szCs w:val="18"/>
        </w:rPr>
        <w:t>till</w:t>
      </w:r>
      <w:proofErr w:type="gramEnd"/>
      <w:r w:rsidR="00111A48">
        <w:rPr>
          <w:rFonts w:cs="Arial"/>
          <w:szCs w:val="18"/>
        </w:rPr>
        <w:t xml:space="preserve"> 1991-1995 and decreasing thereafter. It</w:t>
      </w:r>
      <w:r w:rsidR="0071566C" w:rsidRPr="00B871B1">
        <w:rPr>
          <w:rFonts w:cs="Arial"/>
          <w:szCs w:val="18"/>
        </w:rPr>
        <w:t xml:space="preserve"> is</w:t>
      </w:r>
      <w:r w:rsidRPr="00B871B1">
        <w:rPr>
          <w:rFonts w:cs="Arial"/>
          <w:szCs w:val="18"/>
        </w:rPr>
        <w:t xml:space="preserve"> today of </w:t>
      </w:r>
      <w:r w:rsidR="00111A48" w:rsidRPr="00111A48">
        <w:rPr>
          <w:rFonts w:eastAsiaTheme="minorEastAsia" w:cs="Arial"/>
          <w:szCs w:val="18"/>
          <w:lang w:eastAsia="en-GB"/>
        </w:rPr>
        <w:t>59.27%</w:t>
      </w:r>
      <w:r w:rsidR="00B871B1" w:rsidRPr="00B871B1">
        <w:rPr>
          <w:rFonts w:cs="Arial"/>
          <w:szCs w:val="18"/>
        </w:rPr>
        <w:t xml:space="preserve"> in women and </w:t>
      </w:r>
      <w:r w:rsidR="00111A48" w:rsidRPr="00111A48">
        <w:rPr>
          <w:rFonts w:eastAsiaTheme="minorEastAsia" w:cs="Arial"/>
          <w:szCs w:val="18"/>
          <w:lang w:eastAsia="en-GB"/>
        </w:rPr>
        <w:t>45.51%</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CE121E">
      <w:pPr>
        <w:rPr>
          <w:rFonts w:cs="Arial"/>
          <w:szCs w:val="18"/>
        </w:rPr>
      </w:pPr>
      <w:r>
        <w:rPr>
          <w:rFonts w:cs="Arial"/>
          <w:szCs w:val="18"/>
        </w:rPr>
        <w:pict>
          <v:shape id="_x0000_i1190" type="#_x0000_t75" style="width:684.55pt;height:269.15pt">
            <v:imagedata r:id="rId26" o:title=""/>
          </v:shape>
        </w:pict>
      </w:r>
    </w:p>
    <w:p w:rsidR="00AE3CE1" w:rsidRDefault="00996577" w:rsidP="00D32547">
      <w:r>
        <w:t xml:space="preserve">The figure above shows how the excess mortality </w:t>
      </w:r>
      <w:r w:rsidR="00D32547">
        <w:t>in th</w:t>
      </w:r>
      <w:r w:rsidR="000555E7">
        <w:t xml:space="preserve">e last 2016-2020 period is of </w:t>
      </w:r>
      <w:r w:rsidR="00AE3CE1">
        <w:t>70-80% in children under 5 and in women of 20-50 years of age, 50% in men of 30-50 years old and lower shares in older age groups.</w:t>
      </w:r>
    </w:p>
    <w:p w:rsidR="00AE3CE1" w:rsidRDefault="00AE3CE1" w:rsidP="00AE3CE1">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CE121E" w:rsidP="00E2114C">
      <w:pPr>
        <w:jc w:val="center"/>
      </w:pPr>
      <w:r>
        <w:pict>
          <v:shape id="_x0000_i1189"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111A48" w:rsidRPr="00111A48">
        <w:rPr>
          <w:rFonts w:eastAsiaTheme="minorEastAsia" w:cs="Arial"/>
          <w:szCs w:val="18"/>
          <w:lang w:eastAsia="en-GB"/>
        </w:rPr>
        <w:t>Rwanda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11A48" w:rsidRPr="00111A48">
        <w:rPr>
          <w:rFonts w:eastAsiaTheme="minorEastAsia" w:cs="Arial"/>
          <w:szCs w:val="18"/>
          <w:lang w:eastAsia="en-GB"/>
        </w:rPr>
        <w:t>6.56%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11A48" w:rsidRPr="00111A48">
        <w:rPr>
          <w:rFonts w:eastAsiaTheme="minorEastAsia" w:cs="Arial"/>
          <w:szCs w:val="18"/>
          <w:lang w:eastAsia="en-GB"/>
        </w:rPr>
        <w:t>Rwanda</w:t>
      </w:r>
      <w:r w:rsidR="000169D1" w:rsidRPr="00F15F93">
        <w:rPr>
          <w:rFonts w:cs="Arial"/>
          <w:szCs w:val="18"/>
        </w:rPr>
        <w:t xml:space="preserve"> </w:t>
      </w:r>
      <w:r w:rsidR="00B871B1" w:rsidRPr="00F15F93">
        <w:rPr>
          <w:rFonts w:cs="Arial"/>
          <w:szCs w:val="18"/>
        </w:rPr>
        <w:t xml:space="preserve">and in the best SEW country (Costa Rica). It </w:t>
      </w:r>
      <w:r w:rsidR="00AE3CE1">
        <w:rPr>
          <w:rFonts w:cs="Arial"/>
          <w:szCs w:val="18"/>
        </w:rPr>
        <w:t xml:space="preserve">was highest in the 1991-1995 period, during the </w:t>
      </w:r>
      <w:proofErr w:type="spellStart"/>
      <w:r w:rsidR="00AE3CE1">
        <w:rPr>
          <w:rFonts w:cs="Arial"/>
          <w:szCs w:val="18"/>
        </w:rPr>
        <w:t>genocide.It</w:t>
      </w:r>
      <w:proofErr w:type="spellEnd"/>
      <w:r w:rsidR="00AE3CE1">
        <w:rPr>
          <w:rFonts w:cs="Arial"/>
          <w:szCs w:val="18"/>
        </w:rPr>
        <w:t xml:space="preserve">  </w:t>
      </w:r>
      <w:r w:rsidR="00B871B1" w:rsidRPr="00F15F93">
        <w:rPr>
          <w:rFonts w:cs="Arial"/>
          <w:szCs w:val="18"/>
        </w:rPr>
        <w:t xml:space="preserve">stands today at </w:t>
      </w:r>
      <w:r w:rsidR="00111A48" w:rsidRPr="00111A48">
        <w:rPr>
          <w:rFonts w:eastAsiaTheme="minorEastAsia" w:cs="Arial"/>
          <w:szCs w:val="18"/>
          <w:lang w:eastAsia="en-GB"/>
        </w:rPr>
        <w:t>19901</w:t>
      </w:r>
      <w:r w:rsidR="00B871B1" w:rsidRPr="00F15F93">
        <w:rPr>
          <w:rFonts w:cs="Arial"/>
          <w:szCs w:val="18"/>
        </w:rPr>
        <w:t xml:space="preserve"> in women and </w:t>
      </w:r>
      <w:r w:rsidR="00111A48" w:rsidRPr="00111A48">
        <w:rPr>
          <w:rFonts w:eastAsiaTheme="minorEastAsia" w:cs="Arial"/>
          <w:szCs w:val="18"/>
          <w:lang w:eastAsia="en-GB"/>
        </w:rPr>
        <w:t>20190</w:t>
      </w:r>
      <w:r w:rsidR="00B871B1" w:rsidRPr="00F15F93">
        <w:rPr>
          <w:rFonts w:cs="Arial"/>
          <w:szCs w:val="18"/>
        </w:rPr>
        <w:t xml:space="preserve"> in men, totalling </w:t>
      </w:r>
      <w:r w:rsidR="00111A48" w:rsidRPr="00111A48">
        <w:rPr>
          <w:rFonts w:eastAsiaTheme="minorEastAsia" w:cs="Arial"/>
          <w:szCs w:val="18"/>
          <w:lang w:eastAsia="en-GB"/>
        </w:rPr>
        <w:t>39762</w:t>
      </w:r>
      <w:r w:rsidR="00B871B1" w:rsidRPr="00F15F93">
        <w:rPr>
          <w:rFonts w:cs="Arial"/>
          <w:szCs w:val="18"/>
        </w:rPr>
        <w:t xml:space="preserve"> excess deaths (</w:t>
      </w:r>
      <w:r w:rsidR="00111A48" w:rsidRPr="00111A48">
        <w:rPr>
          <w:rFonts w:eastAsiaTheme="minorEastAsia" w:cs="Arial"/>
          <w:i/>
          <w:iCs/>
          <w:szCs w:val="18"/>
          <w:lang w:eastAsia="en-GB"/>
        </w:rPr>
        <w:t>0.1772%</w:t>
      </w:r>
      <w:r w:rsidR="00B871B1" w:rsidRPr="00F15F93">
        <w:rPr>
          <w:rFonts w:cs="Arial"/>
          <w:szCs w:val="18"/>
        </w:rPr>
        <w:t xml:space="preserve"> of the world’s total burden ref. best SEW vs. </w:t>
      </w:r>
      <w:r w:rsidR="00F15F93" w:rsidRPr="00F15F93">
        <w:rPr>
          <w:rFonts w:cs="Arial"/>
          <w:szCs w:val="18"/>
        </w:rPr>
        <w:t xml:space="preserve">being </w:t>
      </w:r>
      <w:r w:rsidR="00111A48" w:rsidRPr="00111A48">
        <w:rPr>
          <w:rFonts w:eastAsiaTheme="minorEastAsia" w:cs="Arial"/>
          <w:i/>
          <w:iCs/>
          <w:szCs w:val="18"/>
          <w:lang w:eastAsia="en-GB"/>
        </w:rPr>
        <w:t>0.1613%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CE121E" w:rsidP="00822F04">
      <w:pPr>
        <w:jc w:val="center"/>
      </w:pPr>
      <w:r>
        <w:pict>
          <v:shape id="_x0000_i1188"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proofErr w:type="gramEnd"/>
      <w:r w:rsidR="00D32547">
        <w:rPr>
          <w:rFonts w:asciiTheme="minorHAnsi" w:hAnsiTheme="minorHAnsi"/>
          <w:color w:val="auto"/>
          <w:sz w:val="22"/>
        </w:rPr>
        <w:t>, again more in boys than in girls, and increases in adults over 25 years until old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CE121E" w:rsidP="00251CC5">
      <w:pPr>
        <w:jc w:val="center"/>
      </w:pPr>
      <w:r>
        <w:pict>
          <v:shape id="_x0000_i1187"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Pr="008E462D">
        <w:rPr>
          <w:rFonts w:cs="Arial"/>
          <w:szCs w:val="18"/>
        </w:rPr>
        <w:t xml:space="preserve">during the 1961-2020 period until </w:t>
      </w:r>
      <w:r w:rsidR="00AE3CE1">
        <w:rPr>
          <w:rFonts w:cs="Arial"/>
          <w:szCs w:val="18"/>
        </w:rPr>
        <w:t>the highest level during the genocide and subsequent years (0ver 80% of all deaths). To</w:t>
      </w:r>
      <w:r w:rsidRPr="008E462D">
        <w:rPr>
          <w:rFonts w:cs="Arial"/>
          <w:szCs w:val="18"/>
        </w:rPr>
        <w:t xml:space="preserve">day’s level of </w:t>
      </w:r>
      <w:r w:rsidR="00111A48" w:rsidRPr="00111A48">
        <w:rPr>
          <w:rFonts w:eastAsiaTheme="minorEastAsia" w:cs="Arial"/>
          <w:szCs w:val="18"/>
          <w:lang w:eastAsia="en-GB"/>
        </w:rPr>
        <w:t>61.50%</w:t>
      </w:r>
      <w:r w:rsidR="008E462D" w:rsidRPr="008E462D">
        <w:rPr>
          <w:rFonts w:cs="Arial"/>
          <w:szCs w:val="18"/>
        </w:rPr>
        <w:t xml:space="preserve"> (</w:t>
      </w:r>
      <w:r w:rsidR="00111A48" w:rsidRPr="00111A48">
        <w:rPr>
          <w:rFonts w:eastAsiaTheme="minorEastAsia" w:cs="Arial"/>
          <w:szCs w:val="18"/>
          <w:lang w:eastAsia="en-GB"/>
        </w:rPr>
        <w:t>155%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111A48" w:rsidRPr="00111A48">
        <w:rPr>
          <w:rFonts w:eastAsiaTheme="minorEastAsia" w:cs="Arial"/>
          <w:szCs w:val="18"/>
          <w:lang w:eastAsia="en-GB"/>
        </w:rPr>
        <w:t>66.04%</w:t>
      </w:r>
      <w:r w:rsidR="008E462D" w:rsidRPr="008E462D">
        <w:rPr>
          <w:rFonts w:cs="Arial"/>
          <w:szCs w:val="18"/>
        </w:rPr>
        <w:t xml:space="preserve"> in women and </w:t>
      </w:r>
      <w:r w:rsidR="00111A48" w:rsidRPr="00111A48">
        <w:rPr>
          <w:rFonts w:eastAsiaTheme="minorEastAsia" w:cs="Arial"/>
          <w:szCs w:val="18"/>
          <w:lang w:eastAsia="en-GB"/>
        </w:rPr>
        <w:t>58.49%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E121E" w:rsidP="00A82EF0">
      <w:pPr>
        <w:jc w:val="center"/>
      </w:pPr>
      <w:r>
        <w:pict>
          <v:shape id="_x0000_i1186"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E3CE1">
        <w:rPr>
          <w:rFonts w:asciiTheme="minorHAnsi" w:hAnsiTheme="minorHAnsi"/>
          <w:color w:val="auto"/>
          <w:sz w:val="22"/>
        </w:rPr>
        <w:t xml:space="preserve">the highest </w:t>
      </w:r>
      <w:r w:rsidR="00A405A0">
        <w:rPr>
          <w:rFonts w:asciiTheme="minorHAnsi" w:hAnsiTheme="minorHAnsi"/>
          <w:color w:val="auto"/>
          <w:sz w:val="22"/>
        </w:rPr>
        <w:t>share</w:t>
      </w:r>
      <w:r w:rsidR="00AE3CE1">
        <w:rPr>
          <w:rFonts w:asciiTheme="minorHAnsi" w:hAnsiTheme="minorHAnsi"/>
          <w:color w:val="auto"/>
          <w:sz w:val="22"/>
        </w:rPr>
        <w:t>s</w:t>
      </w:r>
      <w:r w:rsidR="00A405A0">
        <w:rPr>
          <w:rFonts w:asciiTheme="minorHAnsi" w:hAnsiTheme="minorHAnsi"/>
          <w:color w:val="auto"/>
          <w:sz w:val="22"/>
        </w:rPr>
        <w:t xml:space="preserve"> of excess deaths </w:t>
      </w:r>
      <w:r w:rsidR="00AE3CE1">
        <w:rPr>
          <w:rFonts w:asciiTheme="minorHAnsi" w:hAnsiTheme="minorHAnsi"/>
          <w:color w:val="auto"/>
          <w:sz w:val="22"/>
        </w:rPr>
        <w:t>in under 10s and in women from 20 to 45</w:t>
      </w:r>
      <w:r w:rsidR="00937EBE">
        <w:rPr>
          <w:rFonts w:asciiTheme="minorHAnsi" w:hAnsiTheme="minorHAnsi"/>
          <w:color w:val="auto"/>
          <w:sz w:val="22"/>
        </w:rPr>
        <w:t xml:space="preserve"> years old </w:t>
      </w:r>
      <w:r w:rsidR="00AE3CE1">
        <w:rPr>
          <w:rFonts w:asciiTheme="minorHAnsi" w:hAnsiTheme="minorHAnsi"/>
          <w:color w:val="auto"/>
          <w:sz w:val="22"/>
        </w:rPr>
        <w:t>(70-80%),</w:t>
      </w:r>
      <w:r w:rsidR="00AE3CE1">
        <w:rPr>
          <w:rFonts w:asciiTheme="minorHAnsi" w:hAnsiTheme="minorHAnsi"/>
          <w:color w:val="auto"/>
          <w:sz w:val="22"/>
        </w:rPr>
        <w:t xml:space="preserve"> followed by women older than 50 years (50</w:t>
      </w:r>
      <w:r w:rsidR="00CE121E">
        <w:rPr>
          <w:rFonts w:asciiTheme="minorHAnsi" w:hAnsiTheme="minorHAnsi"/>
          <w:color w:val="auto"/>
          <w:sz w:val="22"/>
        </w:rPr>
        <w:t>-60%) and adult men (around 50%).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11A48" w:rsidRPr="00692E2C" w:rsidRDefault="00111A48"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11A48" w:rsidRPr="00692E2C" w:rsidRDefault="00111A48"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CE121E">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CE121E"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11A48" w:rsidRPr="00111A48">
        <w:rPr>
          <w:rFonts w:eastAsiaTheme="minorEastAsia" w:cs="Arial"/>
          <w:szCs w:val="18"/>
          <w:lang w:eastAsia="en-GB"/>
        </w:rPr>
        <w:t>Rwanda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11A48" w:rsidRPr="00111A48">
        <w:rPr>
          <w:rFonts w:eastAsiaTheme="minorEastAsia" w:cs="Arial"/>
          <w:szCs w:val="18"/>
          <w:lang w:eastAsia="en-GB"/>
        </w:rPr>
        <w:t>0.00</w:t>
      </w:r>
      <w:r w:rsidR="00EB1DC5" w:rsidRPr="00C8195B">
        <w:rPr>
          <w:rFonts w:cs="Arial"/>
          <w:szCs w:val="18"/>
        </w:rPr>
        <w:t xml:space="preserve"> impact through excess carbon emissions and </w:t>
      </w:r>
      <w:r w:rsidR="00111A48" w:rsidRPr="00111A48">
        <w:rPr>
          <w:rFonts w:eastAsiaTheme="minorEastAsia" w:cs="Arial"/>
          <w:szCs w:val="18"/>
          <w:lang w:eastAsia="en-GB"/>
        </w:rPr>
        <w:t>0.00</w:t>
      </w:r>
      <w:r w:rsidR="00EB1DC5" w:rsidRPr="00C8195B">
        <w:rPr>
          <w:rFonts w:cs="Arial"/>
          <w:szCs w:val="18"/>
        </w:rPr>
        <w:t xml:space="preserve"> by excess income, it stands today at </w:t>
      </w:r>
      <w:r w:rsidR="00111A48" w:rsidRPr="00111A48">
        <w:rPr>
          <w:rFonts w:eastAsiaTheme="minorEastAsia" w:cs="Arial"/>
          <w:szCs w:val="18"/>
          <w:lang w:eastAsia="en-GB"/>
        </w:rPr>
        <w:t>68.29</w:t>
      </w:r>
      <w:r w:rsidR="00EB1DC5" w:rsidRPr="00C8195B">
        <w:rPr>
          <w:rFonts w:cs="Arial"/>
          <w:szCs w:val="18"/>
        </w:rPr>
        <w:t xml:space="preserve"> life years, and ranks </w:t>
      </w:r>
      <w:r w:rsidR="00111A48" w:rsidRPr="00111A48">
        <w:rPr>
          <w:rFonts w:eastAsiaTheme="minorEastAsia" w:cs="Arial"/>
          <w:szCs w:val="18"/>
          <w:lang w:eastAsia="en-GB"/>
        </w:rPr>
        <w:t>103</w:t>
      </w:r>
      <w:r w:rsidR="00EB1DC5" w:rsidRPr="00C8195B">
        <w:rPr>
          <w:rFonts w:cs="Arial"/>
          <w:szCs w:val="18"/>
        </w:rPr>
        <w:t xml:space="preserve"> in the world, </w:t>
      </w:r>
      <w:r w:rsidR="00111A48" w:rsidRPr="00111A48">
        <w:rPr>
          <w:rFonts w:eastAsiaTheme="minorEastAsia" w:cs="Arial"/>
          <w:szCs w:val="18"/>
          <w:lang w:eastAsia="en-GB"/>
        </w:rPr>
        <w:t>57</w:t>
      </w:r>
      <w:r w:rsidR="00EB1DC5" w:rsidRPr="00C8195B">
        <w:rPr>
          <w:rFonts w:cs="Arial"/>
          <w:szCs w:val="18"/>
        </w:rPr>
        <w:t xml:space="preserve"> positions </w:t>
      </w:r>
      <w:r w:rsidR="00111A48" w:rsidRPr="00111A48">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11A48" w:rsidRDefault="00111A48" w:rsidP="00AF4B75">
                            <w:pPr>
                              <w:widowControl w:val="0"/>
                              <w:spacing w:after="0"/>
                              <w:rPr>
                                <w:rFonts w:cs="Arial"/>
                                <w:szCs w:val="18"/>
                              </w:rPr>
                            </w:pPr>
                            <w:r w:rsidRPr="004E516E">
                              <w:rPr>
                                <w:rFonts w:cs="Arial"/>
                                <w:szCs w:val="18"/>
                              </w:rPr>
                              <w:t xml:space="preserve">In summary, the equity profile of </w:t>
                            </w:r>
                            <w:r w:rsidRPr="00111A48">
                              <w:rPr>
                                <w:rFonts w:eastAsiaTheme="minorEastAsia" w:cs="Arial"/>
                                <w:szCs w:val="18"/>
                                <w:lang w:eastAsia="en-GB"/>
                              </w:rPr>
                              <w:t>Rwanda</w:t>
                            </w:r>
                            <w:r w:rsidRPr="004E516E">
                              <w:rPr>
                                <w:rFonts w:cs="Arial"/>
                                <w:szCs w:val="18"/>
                              </w:rPr>
                              <w:t xml:space="preserve">, reveals that with </w:t>
                            </w:r>
                            <w:r w:rsidRPr="00111A48">
                              <w:rPr>
                                <w:rFonts w:eastAsiaTheme="minorEastAsia" w:cs="Arial"/>
                                <w:szCs w:val="18"/>
                                <w:lang w:eastAsia="en-GB"/>
                              </w:rPr>
                              <w:t>27%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11A48">
                              <w:rPr>
                                <w:rFonts w:eastAsiaTheme="minorEastAsia" w:cs="Arial"/>
                                <w:szCs w:val="18"/>
                                <w:lang w:eastAsia="en-GB"/>
                              </w:rPr>
                              <w:t>47%</w:t>
                            </w:r>
                            <w:r w:rsidRPr="004E516E">
                              <w:rPr>
                                <w:rFonts w:cs="Arial"/>
                                <w:szCs w:val="18"/>
                              </w:rPr>
                              <w:t xml:space="preserve"> of the global recycling threshold (</w:t>
                            </w:r>
                            <w:r w:rsidRPr="00111A48">
                              <w:rPr>
                                <w:rFonts w:eastAsiaTheme="minorEastAsia" w:cs="Arial"/>
                                <w:szCs w:val="18"/>
                                <w:lang w:eastAsia="en-GB"/>
                              </w:rPr>
                              <w:t>sustainable</w:t>
                            </w:r>
                            <w:r w:rsidRPr="004E516E">
                              <w:rPr>
                                <w:rFonts w:cs="Arial"/>
                                <w:szCs w:val="18"/>
                              </w:rPr>
                              <w:t xml:space="preserve">) and </w:t>
                            </w:r>
                            <w:r w:rsidRPr="00111A48">
                              <w:rPr>
                                <w:rFonts w:eastAsiaTheme="minorEastAsia" w:cs="Arial"/>
                                <w:iCs/>
                                <w:lang w:eastAsia="en-GB"/>
                              </w:rPr>
                              <w:t>however</w:t>
                            </w:r>
                            <w:r w:rsidRPr="00AF4B75">
                              <w:rPr>
                                <w:rFonts w:cs="Arial"/>
                                <w:szCs w:val="18"/>
                              </w:rPr>
                              <w:t xml:space="preserve"> </w:t>
                            </w:r>
                            <w:r w:rsidRPr="00111A48">
                              <w:rPr>
                                <w:rFonts w:eastAsiaTheme="minorEastAsia" w:cs="Arial"/>
                                <w:szCs w:val="18"/>
                                <w:lang w:eastAsia="en-GB"/>
                              </w:rPr>
                              <w:t>170%</w:t>
                            </w:r>
                            <w:r w:rsidRPr="004E516E">
                              <w:rPr>
                                <w:rFonts w:cs="Arial"/>
                                <w:szCs w:val="18"/>
                              </w:rPr>
                              <w:t xml:space="preserve"> of its national recycling capacity (</w:t>
                            </w:r>
                            <w:r w:rsidRPr="00111A48">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11A48">
                              <w:rPr>
                                <w:rFonts w:eastAsiaTheme="minorEastAsia" w:cs="Arial"/>
                                <w:szCs w:val="18"/>
                                <w:lang w:eastAsia="en-GB"/>
                              </w:rPr>
                              <w:t>5%</w:t>
                            </w:r>
                            <w:r w:rsidRPr="004E516E">
                              <w:rPr>
                                <w:rFonts w:cs="Arial"/>
                                <w:szCs w:val="18"/>
                              </w:rPr>
                              <w:t xml:space="preserve"> of the ethical threshold, therefore </w:t>
                            </w:r>
                            <w:r w:rsidRPr="00111A48">
                              <w:rPr>
                                <w:rFonts w:eastAsiaTheme="minorEastAsia" w:cs="Arial"/>
                                <w:szCs w:val="18"/>
                                <w:lang w:eastAsia="en-GB"/>
                              </w:rPr>
                              <w:t>preventing</w:t>
                            </w:r>
                            <w:r w:rsidRPr="004E516E">
                              <w:rPr>
                                <w:rFonts w:cs="Arial"/>
                                <w:szCs w:val="18"/>
                              </w:rPr>
                              <w:t xml:space="preserve"> global warming. </w:t>
                            </w:r>
                            <w:r w:rsidRPr="00111A48">
                              <w:rPr>
                                <w:rFonts w:eastAsiaTheme="minorEastAsia" w:cs="Arial"/>
                                <w:szCs w:val="18"/>
                                <w:lang w:eastAsia="en-GB"/>
                              </w:rPr>
                              <w:t>Rwanda</w:t>
                            </w:r>
                            <w:r>
                              <w:rPr>
                                <w:rFonts w:cs="Arial"/>
                                <w:szCs w:val="18"/>
                              </w:rPr>
                              <w:t xml:space="preserve"> </w:t>
                            </w:r>
                            <w:r w:rsidRPr="004E516E">
                              <w:rPr>
                                <w:rFonts w:cs="Arial"/>
                                <w:szCs w:val="18"/>
                              </w:rPr>
                              <w:t xml:space="preserve">’s GDP CV pc is </w:t>
                            </w:r>
                            <w:r w:rsidRPr="00111A48">
                              <w:rPr>
                                <w:rFonts w:eastAsiaTheme="minorEastAsia" w:cs="Arial"/>
                                <w:szCs w:val="18"/>
                                <w:lang w:eastAsia="en-GB"/>
                              </w:rPr>
                              <w:t>7%</w:t>
                            </w:r>
                            <w:r w:rsidRPr="004E516E">
                              <w:rPr>
                                <w:rFonts w:cs="Arial"/>
                                <w:szCs w:val="18"/>
                              </w:rPr>
                              <w:t xml:space="preserve"> of the international average and </w:t>
                            </w:r>
                            <w:r w:rsidRPr="00111A48">
                              <w:rPr>
                                <w:rFonts w:eastAsiaTheme="minorEastAsia" w:cs="Arial"/>
                                <w:szCs w:val="18"/>
                                <w:lang w:eastAsia="en-GB"/>
                              </w:rPr>
                              <w:t>20%</w:t>
                            </w:r>
                            <w:r w:rsidRPr="004E516E">
                              <w:rPr>
                                <w:rFonts w:cs="Arial"/>
                                <w:szCs w:val="18"/>
                              </w:rPr>
                              <w:t xml:space="preserve"> of the HRS ref</w:t>
                            </w:r>
                            <w:bookmarkStart w:id="6" w:name="_GoBack"/>
                            <w:bookmarkEnd w:id="6"/>
                            <w:r w:rsidRPr="004E516E">
                              <w:rPr>
                                <w:rFonts w:cs="Arial"/>
                                <w:szCs w:val="18"/>
                              </w:rPr>
                              <w:t xml:space="preserve">erence. Life expectancy is </w:t>
                            </w:r>
                            <w:r w:rsidRPr="00111A48">
                              <w:rPr>
                                <w:rFonts w:eastAsiaTheme="minorEastAsia" w:cs="Arial"/>
                                <w:szCs w:val="18"/>
                                <w:lang w:eastAsia="en-GB"/>
                              </w:rPr>
                              <w:t>4.16</w:t>
                            </w:r>
                            <w:r w:rsidRPr="004E516E">
                              <w:rPr>
                                <w:rFonts w:cs="Arial"/>
                                <w:szCs w:val="18"/>
                              </w:rPr>
                              <w:t xml:space="preserve"> years </w:t>
                            </w:r>
                            <w:r w:rsidRPr="00111A48">
                              <w:rPr>
                                <w:rFonts w:eastAsiaTheme="minorEastAsia" w:cs="Arial"/>
                                <w:szCs w:val="18"/>
                                <w:lang w:eastAsia="en-GB"/>
                              </w:rPr>
                              <w:t>below</w:t>
                            </w:r>
                            <w:r w:rsidRPr="004E516E">
                              <w:rPr>
                                <w:rFonts w:cs="Arial"/>
                                <w:szCs w:val="18"/>
                              </w:rPr>
                              <w:t xml:space="preserve"> the international average (</w:t>
                            </w:r>
                            <w:r w:rsidRPr="00111A48">
                              <w:rPr>
                                <w:rFonts w:eastAsiaTheme="minorEastAsia" w:cs="Arial"/>
                                <w:szCs w:val="18"/>
                                <w:lang w:eastAsia="en-GB"/>
                              </w:rPr>
                              <w:t>4.31</w:t>
                            </w:r>
                            <w:r w:rsidRPr="004E516E">
                              <w:rPr>
                                <w:rFonts w:cs="Arial"/>
                                <w:szCs w:val="18"/>
                              </w:rPr>
                              <w:t xml:space="preserve"> in women and </w:t>
                            </w:r>
                            <w:r w:rsidRPr="00111A48">
                              <w:rPr>
                                <w:rFonts w:eastAsiaTheme="minorEastAsia" w:cs="Arial"/>
                                <w:szCs w:val="18"/>
                                <w:lang w:eastAsia="en-GB"/>
                              </w:rPr>
                              <w:t>4.01</w:t>
                            </w:r>
                            <w:r w:rsidRPr="004E516E">
                              <w:rPr>
                                <w:rFonts w:cs="Arial"/>
                                <w:szCs w:val="18"/>
                              </w:rPr>
                              <w:t xml:space="preserve"> </w:t>
                            </w:r>
                            <w:r w:rsidRPr="00111A48">
                              <w:rPr>
                                <w:rFonts w:eastAsiaTheme="minorEastAsia" w:cs="Arial"/>
                                <w:szCs w:val="18"/>
                                <w:lang w:eastAsia="en-GB"/>
                              </w:rPr>
                              <w:t>below</w:t>
                            </w:r>
                            <w:r w:rsidRPr="004E516E">
                              <w:rPr>
                                <w:rFonts w:cs="Arial"/>
                                <w:szCs w:val="18"/>
                              </w:rPr>
                              <w:t xml:space="preserve"> in men) with a proportional sex difference of </w:t>
                            </w:r>
                            <w:r w:rsidRPr="00111A48">
                              <w:rPr>
                                <w:rFonts w:eastAsiaTheme="minorEastAsia" w:cs="Arial"/>
                                <w:szCs w:val="18"/>
                                <w:lang w:eastAsia="en-GB"/>
                              </w:rPr>
                              <w:t>5.94%</w:t>
                            </w:r>
                            <w:r w:rsidRPr="004E516E">
                              <w:rPr>
                                <w:rFonts w:cs="Arial"/>
                                <w:szCs w:val="18"/>
                              </w:rPr>
                              <w:t xml:space="preserve"> higher in women, </w:t>
                            </w:r>
                            <w:r w:rsidRPr="00111A48">
                              <w:rPr>
                                <w:rFonts w:eastAsiaTheme="minorEastAsia" w:cs="Arial"/>
                                <w:szCs w:val="18"/>
                                <w:lang w:eastAsia="en-GB"/>
                              </w:rPr>
                              <w:t>higher</w:t>
                            </w:r>
                            <w:r w:rsidRPr="004E516E">
                              <w:rPr>
                                <w:rFonts w:cs="Arial"/>
                                <w:szCs w:val="18"/>
                              </w:rPr>
                              <w:t xml:space="preserve"> than the world’s average. The present annual excess mortality in </w:t>
                            </w:r>
                            <w:r w:rsidRPr="00111A48">
                              <w:rPr>
                                <w:rFonts w:eastAsiaTheme="minorEastAsia" w:cs="Arial"/>
                                <w:szCs w:val="18"/>
                                <w:lang w:eastAsia="en-GB"/>
                              </w:rPr>
                              <w:t>Rwanda</w:t>
                            </w:r>
                            <w:r w:rsidRPr="004E516E">
                              <w:rPr>
                                <w:rFonts w:cs="Arial"/>
                                <w:szCs w:val="18"/>
                              </w:rPr>
                              <w:t xml:space="preserve">, in relation to HRS reference (feasible for all), is of </w:t>
                            </w:r>
                            <w:r w:rsidRPr="00111A48">
                              <w:rPr>
                                <w:rFonts w:eastAsiaTheme="minorEastAsia" w:cs="Arial"/>
                                <w:szCs w:val="18"/>
                                <w:lang w:eastAsia="en-GB"/>
                              </w:rPr>
                              <w:t>33582</w:t>
                            </w:r>
                            <w:r w:rsidRPr="004E516E">
                              <w:rPr>
                                <w:rFonts w:cs="Arial"/>
                                <w:szCs w:val="18"/>
                              </w:rPr>
                              <w:t xml:space="preserve"> (</w:t>
                            </w:r>
                            <w:r w:rsidRPr="00111A48">
                              <w:rPr>
                                <w:rFonts w:eastAsiaTheme="minorEastAsia" w:cs="Arial"/>
                                <w:szCs w:val="18"/>
                                <w:lang w:eastAsia="en-GB"/>
                              </w:rPr>
                              <w:t>17863</w:t>
                            </w:r>
                            <w:r w:rsidRPr="004E516E">
                              <w:rPr>
                                <w:rFonts w:cs="Arial"/>
                                <w:szCs w:val="18"/>
                              </w:rPr>
                              <w:t xml:space="preserve"> in women and </w:t>
                            </w:r>
                            <w:r w:rsidRPr="00111A48">
                              <w:rPr>
                                <w:rFonts w:eastAsiaTheme="minorEastAsia" w:cs="Arial"/>
                                <w:szCs w:val="18"/>
                                <w:lang w:eastAsia="en-GB"/>
                              </w:rPr>
                              <w:t>15707</w:t>
                            </w:r>
                            <w:r w:rsidRPr="004E516E">
                              <w:rPr>
                                <w:rFonts w:cs="Arial"/>
                                <w:szCs w:val="18"/>
                              </w:rPr>
                              <w:t xml:space="preserve"> in men), meaning </w:t>
                            </w:r>
                            <w:r w:rsidRPr="00111A48">
                              <w:rPr>
                                <w:rFonts w:eastAsiaTheme="minorEastAsia" w:cs="Arial"/>
                                <w:szCs w:val="18"/>
                                <w:lang w:eastAsia="en-GB"/>
                              </w:rPr>
                              <w:t>52.39%</w:t>
                            </w:r>
                            <w:r>
                              <w:rPr>
                                <w:rFonts w:cs="Arial"/>
                                <w:szCs w:val="18"/>
                              </w:rPr>
                              <w:t xml:space="preserve"> </w:t>
                            </w:r>
                            <w:r w:rsidRPr="004E516E">
                              <w:rPr>
                                <w:rFonts w:cs="Arial"/>
                                <w:szCs w:val="18"/>
                              </w:rPr>
                              <w:t>of all deaths (</w:t>
                            </w:r>
                            <w:r w:rsidRPr="00111A48">
                              <w:rPr>
                                <w:rFonts w:eastAsiaTheme="minorEastAsia" w:cs="Arial"/>
                                <w:szCs w:val="18"/>
                                <w:lang w:eastAsia="en-GB"/>
                              </w:rPr>
                              <w:t>59.27%</w:t>
                            </w:r>
                            <w:r w:rsidRPr="004E516E">
                              <w:rPr>
                                <w:rFonts w:cs="Arial"/>
                                <w:szCs w:val="18"/>
                              </w:rPr>
                              <w:t xml:space="preserve"> in women and </w:t>
                            </w:r>
                            <w:r w:rsidRPr="00111A48">
                              <w:rPr>
                                <w:rFonts w:eastAsiaTheme="minorEastAsia" w:cs="Arial"/>
                                <w:szCs w:val="18"/>
                                <w:lang w:eastAsia="en-GB"/>
                              </w:rPr>
                              <w:t>45.51%</w:t>
                            </w:r>
                            <w:r w:rsidRPr="004E516E">
                              <w:rPr>
                                <w:rFonts w:cs="Arial"/>
                                <w:szCs w:val="18"/>
                              </w:rPr>
                              <w:t xml:space="preserve"> in men). When compared with the best level of sustainable and equitable wellbeing, the present annual excess mortality rises to </w:t>
                            </w:r>
                            <w:r w:rsidRPr="00111A48">
                              <w:rPr>
                                <w:rFonts w:eastAsiaTheme="minorEastAsia" w:cs="Arial"/>
                                <w:szCs w:val="18"/>
                                <w:lang w:eastAsia="en-GB"/>
                              </w:rPr>
                              <w:t>39762</w:t>
                            </w:r>
                            <w:r w:rsidRPr="004E516E">
                              <w:rPr>
                                <w:rFonts w:cs="Arial"/>
                                <w:szCs w:val="18"/>
                              </w:rPr>
                              <w:t xml:space="preserve">, </w:t>
                            </w:r>
                            <w:r w:rsidRPr="00111A48">
                              <w:rPr>
                                <w:rFonts w:eastAsiaTheme="minorEastAsia" w:cs="Arial"/>
                                <w:szCs w:val="18"/>
                                <w:lang w:eastAsia="en-GB"/>
                              </w:rPr>
                              <w:t>61.50%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11A48">
                              <w:rPr>
                                <w:rFonts w:eastAsiaTheme="minorEastAsia" w:cs="Arial"/>
                                <w:szCs w:val="18"/>
                                <w:lang w:eastAsia="en-GB"/>
                              </w:rPr>
                              <w:t>68.29</w:t>
                            </w:r>
                            <w:r w:rsidRPr="004E516E">
                              <w:rPr>
                                <w:rFonts w:cs="Arial"/>
                                <w:szCs w:val="18"/>
                              </w:rPr>
                              <w:t xml:space="preserve"> life years, and ranks </w:t>
                            </w:r>
                            <w:r w:rsidRPr="00111A48">
                              <w:rPr>
                                <w:rFonts w:eastAsiaTheme="minorEastAsia" w:cs="Arial"/>
                                <w:szCs w:val="18"/>
                                <w:lang w:eastAsia="en-GB"/>
                              </w:rPr>
                              <w:t>103</w:t>
                            </w:r>
                            <w:r>
                              <w:rPr>
                                <w:rFonts w:cs="Arial"/>
                                <w:szCs w:val="18"/>
                              </w:rPr>
                              <w:t xml:space="preserve"> in the worl</w:t>
                            </w:r>
                            <w:r w:rsidRPr="004E516E">
                              <w:rPr>
                                <w:rFonts w:cs="Arial"/>
                                <w:szCs w:val="18"/>
                              </w:rPr>
                              <w:t>d.</w:t>
                            </w:r>
                          </w:p>
                          <w:p w:rsidR="00111A48" w:rsidRDefault="00111A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11A48" w:rsidRDefault="00111A48" w:rsidP="00AF4B75">
                      <w:pPr>
                        <w:widowControl w:val="0"/>
                        <w:spacing w:after="0"/>
                        <w:rPr>
                          <w:rFonts w:cs="Arial"/>
                          <w:szCs w:val="18"/>
                        </w:rPr>
                      </w:pPr>
                      <w:r w:rsidRPr="004E516E">
                        <w:rPr>
                          <w:rFonts w:cs="Arial"/>
                          <w:szCs w:val="18"/>
                        </w:rPr>
                        <w:t xml:space="preserve">In summary, the equity profile of </w:t>
                      </w:r>
                      <w:r w:rsidRPr="00111A48">
                        <w:rPr>
                          <w:rFonts w:eastAsiaTheme="minorEastAsia" w:cs="Arial"/>
                          <w:szCs w:val="18"/>
                          <w:lang w:eastAsia="en-GB"/>
                        </w:rPr>
                        <w:t>Rwanda</w:t>
                      </w:r>
                      <w:r w:rsidRPr="004E516E">
                        <w:rPr>
                          <w:rFonts w:cs="Arial"/>
                          <w:szCs w:val="18"/>
                        </w:rPr>
                        <w:t xml:space="preserve">, reveals that with </w:t>
                      </w:r>
                      <w:r w:rsidRPr="00111A48">
                        <w:rPr>
                          <w:rFonts w:eastAsiaTheme="minorEastAsia" w:cs="Arial"/>
                          <w:szCs w:val="18"/>
                          <w:lang w:eastAsia="en-GB"/>
                        </w:rPr>
                        <w:t>27%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111A48">
                        <w:rPr>
                          <w:rFonts w:eastAsiaTheme="minorEastAsia" w:cs="Arial"/>
                          <w:szCs w:val="18"/>
                          <w:lang w:eastAsia="en-GB"/>
                        </w:rPr>
                        <w:t>47%</w:t>
                      </w:r>
                      <w:r w:rsidRPr="004E516E">
                        <w:rPr>
                          <w:rFonts w:cs="Arial"/>
                          <w:szCs w:val="18"/>
                        </w:rPr>
                        <w:t xml:space="preserve"> of the global recycling threshold (</w:t>
                      </w:r>
                      <w:r w:rsidRPr="00111A48">
                        <w:rPr>
                          <w:rFonts w:eastAsiaTheme="minorEastAsia" w:cs="Arial"/>
                          <w:szCs w:val="18"/>
                          <w:lang w:eastAsia="en-GB"/>
                        </w:rPr>
                        <w:t>sustainable</w:t>
                      </w:r>
                      <w:r w:rsidRPr="004E516E">
                        <w:rPr>
                          <w:rFonts w:cs="Arial"/>
                          <w:szCs w:val="18"/>
                        </w:rPr>
                        <w:t xml:space="preserve">) and </w:t>
                      </w:r>
                      <w:r w:rsidRPr="00111A48">
                        <w:rPr>
                          <w:rFonts w:eastAsiaTheme="minorEastAsia" w:cs="Arial"/>
                          <w:iCs/>
                          <w:lang w:eastAsia="en-GB"/>
                        </w:rPr>
                        <w:t>however</w:t>
                      </w:r>
                      <w:r w:rsidRPr="00AF4B75">
                        <w:rPr>
                          <w:rFonts w:cs="Arial"/>
                          <w:szCs w:val="18"/>
                        </w:rPr>
                        <w:t xml:space="preserve"> </w:t>
                      </w:r>
                      <w:r w:rsidRPr="00111A48">
                        <w:rPr>
                          <w:rFonts w:eastAsiaTheme="minorEastAsia" w:cs="Arial"/>
                          <w:szCs w:val="18"/>
                          <w:lang w:eastAsia="en-GB"/>
                        </w:rPr>
                        <w:t>170%</w:t>
                      </w:r>
                      <w:r w:rsidRPr="004E516E">
                        <w:rPr>
                          <w:rFonts w:cs="Arial"/>
                          <w:szCs w:val="18"/>
                        </w:rPr>
                        <w:t xml:space="preserve"> of its national recycling capacity (</w:t>
                      </w:r>
                      <w:r w:rsidRPr="00111A48">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111A48">
                        <w:rPr>
                          <w:rFonts w:eastAsiaTheme="minorEastAsia" w:cs="Arial"/>
                          <w:szCs w:val="18"/>
                          <w:lang w:eastAsia="en-GB"/>
                        </w:rPr>
                        <w:t>5%</w:t>
                      </w:r>
                      <w:r w:rsidRPr="004E516E">
                        <w:rPr>
                          <w:rFonts w:cs="Arial"/>
                          <w:szCs w:val="18"/>
                        </w:rPr>
                        <w:t xml:space="preserve"> of the ethical threshold, therefore </w:t>
                      </w:r>
                      <w:r w:rsidRPr="00111A48">
                        <w:rPr>
                          <w:rFonts w:eastAsiaTheme="minorEastAsia" w:cs="Arial"/>
                          <w:szCs w:val="18"/>
                          <w:lang w:eastAsia="en-GB"/>
                        </w:rPr>
                        <w:t>preventing</w:t>
                      </w:r>
                      <w:r w:rsidRPr="004E516E">
                        <w:rPr>
                          <w:rFonts w:cs="Arial"/>
                          <w:szCs w:val="18"/>
                        </w:rPr>
                        <w:t xml:space="preserve"> global warming. </w:t>
                      </w:r>
                      <w:r w:rsidRPr="00111A48">
                        <w:rPr>
                          <w:rFonts w:eastAsiaTheme="minorEastAsia" w:cs="Arial"/>
                          <w:szCs w:val="18"/>
                          <w:lang w:eastAsia="en-GB"/>
                        </w:rPr>
                        <w:t>Rwanda</w:t>
                      </w:r>
                      <w:r>
                        <w:rPr>
                          <w:rFonts w:cs="Arial"/>
                          <w:szCs w:val="18"/>
                        </w:rPr>
                        <w:t xml:space="preserve"> </w:t>
                      </w:r>
                      <w:r w:rsidRPr="004E516E">
                        <w:rPr>
                          <w:rFonts w:cs="Arial"/>
                          <w:szCs w:val="18"/>
                        </w:rPr>
                        <w:t xml:space="preserve">’s GDP CV pc is </w:t>
                      </w:r>
                      <w:r w:rsidRPr="00111A48">
                        <w:rPr>
                          <w:rFonts w:eastAsiaTheme="minorEastAsia" w:cs="Arial"/>
                          <w:szCs w:val="18"/>
                          <w:lang w:eastAsia="en-GB"/>
                        </w:rPr>
                        <w:t>7%</w:t>
                      </w:r>
                      <w:r w:rsidRPr="004E516E">
                        <w:rPr>
                          <w:rFonts w:cs="Arial"/>
                          <w:szCs w:val="18"/>
                        </w:rPr>
                        <w:t xml:space="preserve"> of the international average and </w:t>
                      </w:r>
                      <w:r w:rsidRPr="00111A48">
                        <w:rPr>
                          <w:rFonts w:eastAsiaTheme="minorEastAsia" w:cs="Arial"/>
                          <w:szCs w:val="18"/>
                          <w:lang w:eastAsia="en-GB"/>
                        </w:rPr>
                        <w:t>20%</w:t>
                      </w:r>
                      <w:r w:rsidRPr="004E516E">
                        <w:rPr>
                          <w:rFonts w:cs="Arial"/>
                          <w:szCs w:val="18"/>
                        </w:rPr>
                        <w:t xml:space="preserve"> of the HRS ref</w:t>
                      </w:r>
                      <w:bookmarkStart w:id="7" w:name="_GoBack"/>
                      <w:bookmarkEnd w:id="7"/>
                      <w:r w:rsidRPr="004E516E">
                        <w:rPr>
                          <w:rFonts w:cs="Arial"/>
                          <w:szCs w:val="18"/>
                        </w:rPr>
                        <w:t xml:space="preserve">erence. Life expectancy is </w:t>
                      </w:r>
                      <w:r w:rsidRPr="00111A48">
                        <w:rPr>
                          <w:rFonts w:eastAsiaTheme="minorEastAsia" w:cs="Arial"/>
                          <w:szCs w:val="18"/>
                          <w:lang w:eastAsia="en-GB"/>
                        </w:rPr>
                        <w:t>4.16</w:t>
                      </w:r>
                      <w:r w:rsidRPr="004E516E">
                        <w:rPr>
                          <w:rFonts w:cs="Arial"/>
                          <w:szCs w:val="18"/>
                        </w:rPr>
                        <w:t xml:space="preserve"> years </w:t>
                      </w:r>
                      <w:r w:rsidRPr="00111A48">
                        <w:rPr>
                          <w:rFonts w:eastAsiaTheme="minorEastAsia" w:cs="Arial"/>
                          <w:szCs w:val="18"/>
                          <w:lang w:eastAsia="en-GB"/>
                        </w:rPr>
                        <w:t>below</w:t>
                      </w:r>
                      <w:r w:rsidRPr="004E516E">
                        <w:rPr>
                          <w:rFonts w:cs="Arial"/>
                          <w:szCs w:val="18"/>
                        </w:rPr>
                        <w:t xml:space="preserve"> the international average (</w:t>
                      </w:r>
                      <w:r w:rsidRPr="00111A48">
                        <w:rPr>
                          <w:rFonts w:eastAsiaTheme="minorEastAsia" w:cs="Arial"/>
                          <w:szCs w:val="18"/>
                          <w:lang w:eastAsia="en-GB"/>
                        </w:rPr>
                        <w:t>4.31</w:t>
                      </w:r>
                      <w:r w:rsidRPr="004E516E">
                        <w:rPr>
                          <w:rFonts w:cs="Arial"/>
                          <w:szCs w:val="18"/>
                        </w:rPr>
                        <w:t xml:space="preserve"> in women and </w:t>
                      </w:r>
                      <w:r w:rsidRPr="00111A48">
                        <w:rPr>
                          <w:rFonts w:eastAsiaTheme="minorEastAsia" w:cs="Arial"/>
                          <w:szCs w:val="18"/>
                          <w:lang w:eastAsia="en-GB"/>
                        </w:rPr>
                        <w:t>4.01</w:t>
                      </w:r>
                      <w:r w:rsidRPr="004E516E">
                        <w:rPr>
                          <w:rFonts w:cs="Arial"/>
                          <w:szCs w:val="18"/>
                        </w:rPr>
                        <w:t xml:space="preserve"> </w:t>
                      </w:r>
                      <w:r w:rsidRPr="00111A48">
                        <w:rPr>
                          <w:rFonts w:eastAsiaTheme="minorEastAsia" w:cs="Arial"/>
                          <w:szCs w:val="18"/>
                          <w:lang w:eastAsia="en-GB"/>
                        </w:rPr>
                        <w:t>below</w:t>
                      </w:r>
                      <w:r w:rsidRPr="004E516E">
                        <w:rPr>
                          <w:rFonts w:cs="Arial"/>
                          <w:szCs w:val="18"/>
                        </w:rPr>
                        <w:t xml:space="preserve"> in men) with a proportional sex difference of </w:t>
                      </w:r>
                      <w:r w:rsidRPr="00111A48">
                        <w:rPr>
                          <w:rFonts w:eastAsiaTheme="minorEastAsia" w:cs="Arial"/>
                          <w:szCs w:val="18"/>
                          <w:lang w:eastAsia="en-GB"/>
                        </w:rPr>
                        <w:t>5.94%</w:t>
                      </w:r>
                      <w:r w:rsidRPr="004E516E">
                        <w:rPr>
                          <w:rFonts w:cs="Arial"/>
                          <w:szCs w:val="18"/>
                        </w:rPr>
                        <w:t xml:space="preserve"> higher in women, </w:t>
                      </w:r>
                      <w:r w:rsidRPr="00111A48">
                        <w:rPr>
                          <w:rFonts w:eastAsiaTheme="minorEastAsia" w:cs="Arial"/>
                          <w:szCs w:val="18"/>
                          <w:lang w:eastAsia="en-GB"/>
                        </w:rPr>
                        <w:t>higher</w:t>
                      </w:r>
                      <w:r w:rsidRPr="004E516E">
                        <w:rPr>
                          <w:rFonts w:cs="Arial"/>
                          <w:szCs w:val="18"/>
                        </w:rPr>
                        <w:t xml:space="preserve"> than the world’s average. The present annual excess mortality in </w:t>
                      </w:r>
                      <w:r w:rsidRPr="00111A48">
                        <w:rPr>
                          <w:rFonts w:eastAsiaTheme="minorEastAsia" w:cs="Arial"/>
                          <w:szCs w:val="18"/>
                          <w:lang w:eastAsia="en-GB"/>
                        </w:rPr>
                        <w:t>Rwanda</w:t>
                      </w:r>
                      <w:r w:rsidRPr="004E516E">
                        <w:rPr>
                          <w:rFonts w:cs="Arial"/>
                          <w:szCs w:val="18"/>
                        </w:rPr>
                        <w:t xml:space="preserve">, in relation to HRS reference (feasible for all), is of </w:t>
                      </w:r>
                      <w:r w:rsidRPr="00111A48">
                        <w:rPr>
                          <w:rFonts w:eastAsiaTheme="minorEastAsia" w:cs="Arial"/>
                          <w:szCs w:val="18"/>
                          <w:lang w:eastAsia="en-GB"/>
                        </w:rPr>
                        <w:t>33582</w:t>
                      </w:r>
                      <w:r w:rsidRPr="004E516E">
                        <w:rPr>
                          <w:rFonts w:cs="Arial"/>
                          <w:szCs w:val="18"/>
                        </w:rPr>
                        <w:t xml:space="preserve"> (</w:t>
                      </w:r>
                      <w:r w:rsidRPr="00111A48">
                        <w:rPr>
                          <w:rFonts w:eastAsiaTheme="minorEastAsia" w:cs="Arial"/>
                          <w:szCs w:val="18"/>
                          <w:lang w:eastAsia="en-GB"/>
                        </w:rPr>
                        <w:t>17863</w:t>
                      </w:r>
                      <w:r w:rsidRPr="004E516E">
                        <w:rPr>
                          <w:rFonts w:cs="Arial"/>
                          <w:szCs w:val="18"/>
                        </w:rPr>
                        <w:t xml:space="preserve"> in women and </w:t>
                      </w:r>
                      <w:r w:rsidRPr="00111A48">
                        <w:rPr>
                          <w:rFonts w:eastAsiaTheme="minorEastAsia" w:cs="Arial"/>
                          <w:szCs w:val="18"/>
                          <w:lang w:eastAsia="en-GB"/>
                        </w:rPr>
                        <w:t>15707</w:t>
                      </w:r>
                      <w:r w:rsidRPr="004E516E">
                        <w:rPr>
                          <w:rFonts w:cs="Arial"/>
                          <w:szCs w:val="18"/>
                        </w:rPr>
                        <w:t xml:space="preserve"> in men), meaning </w:t>
                      </w:r>
                      <w:r w:rsidRPr="00111A48">
                        <w:rPr>
                          <w:rFonts w:eastAsiaTheme="minorEastAsia" w:cs="Arial"/>
                          <w:szCs w:val="18"/>
                          <w:lang w:eastAsia="en-GB"/>
                        </w:rPr>
                        <w:t>52.39%</w:t>
                      </w:r>
                      <w:r>
                        <w:rPr>
                          <w:rFonts w:cs="Arial"/>
                          <w:szCs w:val="18"/>
                        </w:rPr>
                        <w:t xml:space="preserve"> </w:t>
                      </w:r>
                      <w:r w:rsidRPr="004E516E">
                        <w:rPr>
                          <w:rFonts w:cs="Arial"/>
                          <w:szCs w:val="18"/>
                        </w:rPr>
                        <w:t>of all deaths (</w:t>
                      </w:r>
                      <w:r w:rsidRPr="00111A48">
                        <w:rPr>
                          <w:rFonts w:eastAsiaTheme="minorEastAsia" w:cs="Arial"/>
                          <w:szCs w:val="18"/>
                          <w:lang w:eastAsia="en-GB"/>
                        </w:rPr>
                        <w:t>59.27%</w:t>
                      </w:r>
                      <w:r w:rsidRPr="004E516E">
                        <w:rPr>
                          <w:rFonts w:cs="Arial"/>
                          <w:szCs w:val="18"/>
                        </w:rPr>
                        <w:t xml:space="preserve"> in women and </w:t>
                      </w:r>
                      <w:r w:rsidRPr="00111A48">
                        <w:rPr>
                          <w:rFonts w:eastAsiaTheme="minorEastAsia" w:cs="Arial"/>
                          <w:szCs w:val="18"/>
                          <w:lang w:eastAsia="en-GB"/>
                        </w:rPr>
                        <w:t>45.51%</w:t>
                      </w:r>
                      <w:r w:rsidRPr="004E516E">
                        <w:rPr>
                          <w:rFonts w:cs="Arial"/>
                          <w:szCs w:val="18"/>
                        </w:rPr>
                        <w:t xml:space="preserve"> in men). When compared with the best level of sustainable and equitable wellbeing, the present annual excess mortality rises to </w:t>
                      </w:r>
                      <w:r w:rsidRPr="00111A48">
                        <w:rPr>
                          <w:rFonts w:eastAsiaTheme="minorEastAsia" w:cs="Arial"/>
                          <w:szCs w:val="18"/>
                          <w:lang w:eastAsia="en-GB"/>
                        </w:rPr>
                        <w:t>39762</w:t>
                      </w:r>
                      <w:r w:rsidRPr="004E516E">
                        <w:rPr>
                          <w:rFonts w:cs="Arial"/>
                          <w:szCs w:val="18"/>
                        </w:rPr>
                        <w:t xml:space="preserve">, </w:t>
                      </w:r>
                      <w:r w:rsidRPr="00111A48">
                        <w:rPr>
                          <w:rFonts w:eastAsiaTheme="minorEastAsia" w:cs="Arial"/>
                          <w:szCs w:val="18"/>
                          <w:lang w:eastAsia="en-GB"/>
                        </w:rPr>
                        <w:t>61.50%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111A48">
                        <w:rPr>
                          <w:rFonts w:eastAsiaTheme="minorEastAsia" w:cs="Arial"/>
                          <w:szCs w:val="18"/>
                          <w:lang w:eastAsia="en-GB"/>
                        </w:rPr>
                        <w:t>68.29</w:t>
                      </w:r>
                      <w:r w:rsidRPr="004E516E">
                        <w:rPr>
                          <w:rFonts w:cs="Arial"/>
                          <w:szCs w:val="18"/>
                        </w:rPr>
                        <w:t xml:space="preserve"> life years, and ranks </w:t>
                      </w:r>
                      <w:r w:rsidRPr="00111A48">
                        <w:rPr>
                          <w:rFonts w:eastAsiaTheme="minorEastAsia" w:cs="Arial"/>
                          <w:szCs w:val="18"/>
                          <w:lang w:eastAsia="en-GB"/>
                        </w:rPr>
                        <w:t>103</w:t>
                      </w:r>
                      <w:r>
                        <w:rPr>
                          <w:rFonts w:cs="Arial"/>
                          <w:szCs w:val="18"/>
                        </w:rPr>
                        <w:t xml:space="preserve"> in the worl</w:t>
                      </w:r>
                      <w:r w:rsidRPr="004E516E">
                        <w:rPr>
                          <w:rFonts w:cs="Arial"/>
                          <w:szCs w:val="18"/>
                        </w:rPr>
                        <w:t>d.</w:t>
                      </w:r>
                    </w:p>
                    <w:p w:rsidR="00111A48" w:rsidRDefault="00111A4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875" w:rsidRDefault="001D5875" w:rsidP="00132816">
      <w:pPr>
        <w:spacing w:after="0" w:line="240" w:lineRule="auto"/>
      </w:pPr>
      <w:r>
        <w:separator/>
      </w:r>
    </w:p>
  </w:endnote>
  <w:endnote w:type="continuationSeparator" w:id="0">
    <w:p w:rsidR="001D5875" w:rsidRDefault="001D587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875" w:rsidRDefault="001D5875" w:rsidP="00132816">
      <w:pPr>
        <w:spacing w:after="0" w:line="240" w:lineRule="auto"/>
      </w:pPr>
      <w:r>
        <w:separator/>
      </w:r>
    </w:p>
  </w:footnote>
  <w:footnote w:type="continuationSeparator" w:id="0">
    <w:p w:rsidR="001D5875" w:rsidRDefault="001D5875" w:rsidP="00132816">
      <w:pPr>
        <w:spacing w:after="0" w:line="240" w:lineRule="auto"/>
      </w:pPr>
      <w:r>
        <w:continuationSeparator/>
      </w:r>
    </w:p>
  </w:footnote>
  <w:footnote w:id="1">
    <w:p w:rsidR="00111A48" w:rsidRPr="007754E9" w:rsidRDefault="00111A4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11A48" w:rsidRPr="007754E9" w:rsidRDefault="00111A4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11A48" w:rsidRPr="00DD01AF" w:rsidRDefault="00111A4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11A48" w:rsidRPr="007754E9" w:rsidRDefault="00111A4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11A48" w:rsidRPr="007754E9" w:rsidRDefault="00111A4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11A48" w:rsidRPr="00FF618F" w:rsidRDefault="00111A4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11A48" w:rsidRPr="00FF618F" w:rsidRDefault="00111A4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11A48" w:rsidRDefault="00111A4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A48"/>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587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E3CE1"/>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9341F"/>
    <w:rsid w:val="00CC3145"/>
    <w:rsid w:val="00CC316C"/>
    <w:rsid w:val="00CD31B8"/>
    <w:rsid w:val="00CD72DD"/>
    <w:rsid w:val="00CE121E"/>
    <w:rsid w:val="00CE3312"/>
    <w:rsid w:val="00CE7059"/>
    <w:rsid w:val="00CF3A68"/>
    <w:rsid w:val="00CF7B86"/>
    <w:rsid w:val="00D15356"/>
    <w:rsid w:val="00D32547"/>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801FD0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4FDE4-EA55-4DF3-A6C3-E7FDACA24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2325</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2021-12-28T11:05:00Z</dcterms:created>
  <dcterms:modified xsi:type="dcterms:W3CDTF">2021-12-28T11:05:00Z</dcterms:modified>
</cp:coreProperties>
</file>