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2862E6" w:rsidRPr="002862E6">
        <w:t>China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2862E6" w:rsidRPr="002862E6">
        <w:rPr>
          <w:szCs w:val="18"/>
          <w:lang w:eastAsia="en-GB"/>
        </w:rPr>
        <w:t>China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01A4D"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34.3pt">
            <v:imagedata r:id="rId8" o:title=""/>
          </v:shape>
        </w:pict>
      </w:r>
    </w:p>
    <w:p w:rsidR="00DD01AF" w:rsidRPr="000169D1" w:rsidRDefault="005C4DF7">
      <w:pPr>
        <w:rPr>
          <w:rFonts w:cs="Arial"/>
          <w:szCs w:val="18"/>
        </w:rPr>
      </w:pPr>
      <w:r w:rsidRPr="000169D1">
        <w:rPr>
          <w:rFonts w:cs="Arial"/>
          <w:szCs w:val="18"/>
        </w:rPr>
        <w:t xml:space="preserve">The above table shows how </w:t>
      </w:r>
      <w:r w:rsidR="002862E6" w:rsidRPr="002862E6">
        <w:rPr>
          <w:rFonts w:cs="Arial"/>
          <w:szCs w:val="18"/>
          <w:lang w:eastAsia="en-GB"/>
        </w:rPr>
        <w:t>China</w:t>
      </w:r>
      <w:r w:rsidRPr="000169D1">
        <w:rPr>
          <w:rFonts w:cs="Arial"/>
          <w:szCs w:val="18"/>
        </w:rPr>
        <w:t xml:space="preserve"> has a bio capacity</w:t>
      </w:r>
      <w:r w:rsidR="00697F5B" w:rsidRPr="000169D1">
        <w:rPr>
          <w:rFonts w:cs="Arial"/>
          <w:szCs w:val="18"/>
        </w:rPr>
        <w:t xml:space="preserve"> </w:t>
      </w:r>
      <w:r w:rsidR="002862E6" w:rsidRPr="002862E6">
        <w:rPr>
          <w:rFonts w:eastAsiaTheme="minorEastAsia" w:cs="Arial"/>
          <w:szCs w:val="18"/>
          <w:lang w:eastAsia="en-GB"/>
        </w:rPr>
        <w:t>between the two</w:t>
      </w:r>
      <w:r w:rsidR="005D78C1" w:rsidRPr="000169D1">
        <w:rPr>
          <w:rFonts w:cs="Arial"/>
          <w:szCs w:val="18"/>
        </w:rPr>
        <w:t xml:space="preserve"> neighbour countries, </w:t>
      </w:r>
      <w:r w:rsidR="002862E6" w:rsidRPr="002862E6">
        <w:rPr>
          <w:rFonts w:eastAsiaTheme="minorEastAsia" w:cs="Arial"/>
          <w:szCs w:val="18"/>
          <w:lang w:eastAsia="en-GB"/>
        </w:rPr>
        <w:t>India</w:t>
      </w:r>
      <w:r w:rsidR="005D78C1" w:rsidRPr="000169D1">
        <w:rPr>
          <w:rFonts w:cs="Arial"/>
          <w:szCs w:val="18"/>
        </w:rPr>
        <w:t xml:space="preserve"> and </w:t>
      </w:r>
      <w:r w:rsidR="002862E6" w:rsidRPr="002862E6">
        <w:rPr>
          <w:rFonts w:eastAsiaTheme="minorEastAsia" w:cs="Arial"/>
          <w:szCs w:val="18"/>
          <w:lang w:eastAsia="en-GB"/>
        </w:rPr>
        <w:t>Russian</w:t>
      </w:r>
      <w:r w:rsidR="002862E6" w:rsidRPr="002862E6">
        <w:rPr>
          <w:rFonts w:ascii="Calibri" w:eastAsiaTheme="minorEastAsia" w:hAnsi="Calibri" w:cs="Calibri"/>
          <w:color w:val="000000"/>
          <w:sz w:val="22"/>
          <w:lang w:eastAsia="en-GB"/>
        </w:rPr>
        <w:t xml:space="preserve"> Federation</w:t>
      </w:r>
      <w:r w:rsidR="005D78C1" w:rsidRPr="000169D1">
        <w:rPr>
          <w:rFonts w:cs="Arial"/>
          <w:szCs w:val="18"/>
        </w:rPr>
        <w:t xml:space="preserve">, </w:t>
      </w:r>
      <w:r w:rsidRPr="000169D1">
        <w:rPr>
          <w:rFonts w:cs="Arial"/>
          <w:szCs w:val="18"/>
        </w:rPr>
        <w:t xml:space="preserve">and economic power (estimated though GDP CV) </w:t>
      </w:r>
      <w:r w:rsidR="002862E6" w:rsidRPr="002862E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2862E6" w:rsidRPr="002862E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2862E6" w:rsidRPr="002862E6">
        <w:rPr>
          <w:rFonts w:eastAsiaTheme="minorEastAsia" w:cs="Arial"/>
          <w:szCs w:val="18"/>
          <w:lang w:eastAsia="en-GB"/>
        </w:rPr>
        <w:t>above its neighbour</w:t>
      </w:r>
      <w:r w:rsidR="002862E6" w:rsidRPr="002862E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01A4D"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7C7A61" w:rsidRPr="007C7A61">
        <w:rPr>
          <w:rFonts w:eastAsiaTheme="minorEastAsia" w:cs="Arial"/>
          <w:szCs w:val="18"/>
          <w:lang w:eastAsia="en-GB"/>
        </w:rPr>
        <w:t>Mexico</w:t>
      </w:r>
      <w:r w:rsidRPr="00C148B4">
        <w:rPr>
          <w:rFonts w:cs="Arial"/>
          <w:szCs w:val="18"/>
        </w:rPr>
        <w:t xml:space="preserve"> and </w:t>
      </w:r>
      <w:r w:rsidR="007C7A61" w:rsidRPr="007C7A61">
        <w:rPr>
          <w:rFonts w:eastAsiaTheme="minorEastAsia" w:cs="Arial"/>
          <w:szCs w:val="18"/>
          <w:lang w:eastAsia="en-GB"/>
        </w:rPr>
        <w:t>Cuba</w:t>
      </w:r>
      <w:r w:rsidRPr="00C148B4">
        <w:rPr>
          <w:rFonts w:cs="Arial"/>
          <w:szCs w:val="18"/>
        </w:rPr>
        <w:t xml:space="preserve">. </w:t>
      </w:r>
      <w:r w:rsidR="002862E6" w:rsidRPr="002862E6">
        <w:rPr>
          <w:rFonts w:cs="Arial"/>
          <w:szCs w:val="18"/>
          <w:lang w:eastAsia="en-GB"/>
        </w:rPr>
        <w:t>China</w:t>
      </w:r>
      <w:r w:rsidR="000169D1">
        <w:rPr>
          <w:rFonts w:cs="Arial"/>
          <w:szCs w:val="18"/>
        </w:rPr>
        <w:t xml:space="preserve"> </w:t>
      </w:r>
      <w:r w:rsidR="00EB2495" w:rsidRPr="00C148B4">
        <w:rPr>
          <w:rFonts w:cs="Arial"/>
          <w:szCs w:val="18"/>
        </w:rPr>
        <w:t xml:space="preserve">has a life expectancy at birth </w:t>
      </w:r>
      <w:r w:rsidR="007C7A61" w:rsidRPr="007C7A61">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01A4D">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2862E6" w:rsidRPr="002862E6">
        <w:rPr>
          <w:rFonts w:eastAsiaTheme="minorEastAsia" w:cs="Arial"/>
          <w:szCs w:val="18"/>
          <w:lang w:eastAsia="en-GB"/>
        </w:rPr>
        <w:t>China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2862E6" w:rsidRPr="002862E6">
        <w:rPr>
          <w:rFonts w:eastAsiaTheme="minorEastAsia" w:cs="Arial"/>
          <w:szCs w:val="18"/>
          <w:lang w:eastAsia="en-GB"/>
        </w:rPr>
        <w:t>China</w:t>
      </w:r>
      <w:r w:rsidRPr="003C30ED">
        <w:rPr>
          <w:rFonts w:cs="Arial"/>
          <w:szCs w:val="18"/>
        </w:rPr>
        <w:t xml:space="preserve"> is </w:t>
      </w:r>
      <w:r w:rsidR="002862E6" w:rsidRPr="002862E6">
        <w:rPr>
          <w:rFonts w:eastAsiaTheme="minorEastAsia" w:cs="Arial"/>
          <w:szCs w:val="18"/>
          <w:lang w:eastAsia="en-GB"/>
        </w:rPr>
        <w:t>59%</w:t>
      </w:r>
      <w:r w:rsidRPr="003C30ED">
        <w:rPr>
          <w:rFonts w:cs="Arial"/>
          <w:szCs w:val="18"/>
        </w:rPr>
        <w:t xml:space="preserve"> of the world average</w:t>
      </w:r>
      <w:r w:rsidR="00B418EB" w:rsidRPr="003C30ED">
        <w:rPr>
          <w:rFonts w:cs="Arial"/>
          <w:szCs w:val="18"/>
        </w:rPr>
        <w:t xml:space="preserve">, hence being </w:t>
      </w:r>
      <w:r w:rsidR="002862E6" w:rsidRPr="002862E6">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2862E6" w:rsidRPr="002862E6">
        <w:rPr>
          <w:rFonts w:eastAsiaTheme="minorEastAsia" w:cs="Arial"/>
          <w:szCs w:val="18"/>
          <w:lang w:eastAsia="en-GB"/>
        </w:rPr>
        <w:t>China</w:t>
      </w:r>
      <w:bookmarkEnd w:id="2"/>
      <w:r w:rsidR="00B418EB" w:rsidRPr="003C30ED">
        <w:rPr>
          <w:rFonts w:cs="Arial"/>
          <w:szCs w:val="18"/>
        </w:rPr>
        <w:t xml:space="preserve"> is </w:t>
      </w:r>
      <w:r w:rsidR="002862E6" w:rsidRPr="002862E6">
        <w:rPr>
          <w:rFonts w:eastAsiaTheme="minorEastAsia" w:cs="Arial"/>
          <w:szCs w:val="18"/>
          <w:lang w:eastAsia="en-GB"/>
        </w:rPr>
        <w:t>130%</w:t>
      </w:r>
      <w:r w:rsidR="00C443DA" w:rsidRPr="003C30ED">
        <w:rPr>
          <w:rFonts w:cs="Arial"/>
          <w:szCs w:val="18"/>
        </w:rPr>
        <w:t xml:space="preserve"> of the international average and </w:t>
      </w:r>
      <w:r w:rsidR="002862E6" w:rsidRPr="002862E6">
        <w:rPr>
          <w:rFonts w:eastAsiaTheme="minorEastAsia" w:cs="Arial"/>
          <w:szCs w:val="18"/>
          <w:lang w:eastAsia="en-GB"/>
        </w:rPr>
        <w:t>222%</w:t>
      </w:r>
      <w:r w:rsidR="00C443DA" w:rsidRPr="003C30ED">
        <w:rPr>
          <w:rFonts w:cs="Arial"/>
          <w:szCs w:val="18"/>
        </w:rPr>
        <w:t xml:space="preserve"> of the recycling threshold, hence ecologically </w:t>
      </w:r>
      <w:r w:rsidR="002862E6" w:rsidRPr="002862E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2862E6" w:rsidRPr="002862E6">
        <w:rPr>
          <w:rFonts w:eastAsiaTheme="minorEastAsia" w:cs="Arial"/>
          <w:szCs w:val="18"/>
          <w:lang w:eastAsia="en-GB"/>
        </w:rPr>
        <w:t>China</w:t>
      </w:r>
      <w:r w:rsidR="00C443DA" w:rsidRPr="003C30ED">
        <w:rPr>
          <w:rFonts w:cs="Arial"/>
          <w:szCs w:val="18"/>
        </w:rPr>
        <w:t xml:space="preserve"> is </w:t>
      </w:r>
      <w:r w:rsidR="002862E6" w:rsidRPr="002862E6">
        <w:rPr>
          <w:rFonts w:eastAsiaTheme="minorEastAsia" w:cs="Arial"/>
          <w:szCs w:val="18"/>
          <w:lang w:eastAsia="en-GB"/>
        </w:rPr>
        <w:t>378%</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2862E6" w:rsidRPr="002862E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2862E6" w:rsidRPr="002862E6">
        <w:rPr>
          <w:rFonts w:eastAsiaTheme="minorEastAsia" w:cs="Arial"/>
          <w:szCs w:val="18"/>
          <w:lang w:eastAsia="en-GB"/>
        </w:rPr>
        <w:t>165%</w:t>
      </w:r>
      <w:r w:rsidR="00691D14" w:rsidRPr="003C30ED">
        <w:rPr>
          <w:rFonts w:cs="Arial"/>
          <w:szCs w:val="18"/>
        </w:rPr>
        <w:t xml:space="preserve"> of the international level and </w:t>
      </w:r>
      <w:r w:rsidR="002862E6" w:rsidRPr="002862E6">
        <w:rPr>
          <w:rFonts w:eastAsiaTheme="minorEastAsia" w:cs="Arial"/>
          <w:szCs w:val="18"/>
          <w:lang w:eastAsia="en-GB"/>
        </w:rPr>
        <w:t>424%</w:t>
      </w:r>
      <w:r w:rsidR="00691D14" w:rsidRPr="003C30ED">
        <w:rPr>
          <w:rFonts w:cs="Arial"/>
          <w:szCs w:val="18"/>
        </w:rPr>
        <w:t xml:space="preserve"> of the ethical threshold, therefore </w:t>
      </w:r>
      <w:r w:rsidR="002862E6" w:rsidRPr="002862E6">
        <w:rPr>
          <w:rFonts w:eastAsiaTheme="minorEastAsia" w:cs="Arial"/>
          <w:szCs w:val="18"/>
          <w:lang w:eastAsia="en-GB"/>
        </w:rPr>
        <w:t>contributing</w:t>
      </w:r>
      <w:r w:rsidR="002862E6" w:rsidRPr="002862E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2862E6" w:rsidRPr="002862E6">
        <w:rPr>
          <w:rFonts w:cs="Arial"/>
          <w:szCs w:val="18"/>
          <w:lang w:eastAsia="en-GB"/>
        </w:rPr>
        <w:t>China</w:t>
      </w:r>
      <w:r w:rsidRPr="0040139C">
        <w:rPr>
          <w:rFonts w:cs="Arial"/>
          <w:szCs w:val="18"/>
        </w:rPr>
        <w:t xml:space="preserve">s GDP CV pc is </w:t>
      </w:r>
      <w:r w:rsidR="002862E6" w:rsidRPr="002862E6">
        <w:rPr>
          <w:rFonts w:eastAsiaTheme="minorEastAsia" w:cs="Arial"/>
          <w:szCs w:val="18"/>
          <w:lang w:eastAsia="en-GB"/>
        </w:rPr>
        <w:t>86%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2862E6" w:rsidRPr="002862E6">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2862E6" w:rsidRPr="002862E6">
        <w:rPr>
          <w:rFonts w:eastAsiaTheme="minorEastAsia" w:cs="Arial"/>
          <w:szCs w:val="18"/>
          <w:lang w:eastAsia="en-GB"/>
        </w:rPr>
        <w:t>240%</w:t>
      </w:r>
      <w:r w:rsidRPr="0040139C">
        <w:rPr>
          <w:rFonts w:cs="Arial"/>
          <w:szCs w:val="18"/>
        </w:rPr>
        <w:t xml:space="preserve"> of the HRS reference. </w:t>
      </w:r>
      <w:r w:rsidR="0091495E" w:rsidRPr="0040139C">
        <w:rPr>
          <w:rFonts w:cs="Arial"/>
          <w:szCs w:val="18"/>
        </w:rPr>
        <w:t xml:space="preserve">Its cumulative wealth pcy is </w:t>
      </w:r>
      <w:r w:rsidR="002862E6" w:rsidRPr="002862E6">
        <w:rPr>
          <w:rFonts w:eastAsiaTheme="minorEastAsia" w:cs="Arial"/>
          <w:szCs w:val="18"/>
          <w:lang w:eastAsia="en-GB"/>
        </w:rPr>
        <w:t>96%</w:t>
      </w:r>
      <w:r w:rsidR="0091495E" w:rsidRPr="0040139C">
        <w:rPr>
          <w:rFonts w:cs="Arial"/>
          <w:szCs w:val="18"/>
        </w:rPr>
        <w:t xml:space="preserve"> of the international average and </w:t>
      </w:r>
      <w:r w:rsidR="002862E6" w:rsidRPr="002862E6">
        <w:rPr>
          <w:rFonts w:eastAsiaTheme="minorEastAsia" w:cs="Arial"/>
          <w:szCs w:val="18"/>
          <w:lang w:eastAsia="en-GB"/>
        </w:rPr>
        <w:t>335%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2862E6" w:rsidRPr="002862E6">
        <w:rPr>
          <w:rFonts w:eastAsiaTheme="minorEastAsia" w:cs="Arial"/>
          <w:szCs w:val="18"/>
          <w:lang w:eastAsia="en-GB"/>
        </w:rPr>
        <w:t>China</w:t>
      </w:r>
      <w:r w:rsidRPr="00691D14">
        <w:rPr>
          <w:rFonts w:cs="Arial"/>
          <w:szCs w:val="18"/>
        </w:rPr>
        <w:t xml:space="preserve"> is </w:t>
      </w:r>
      <w:r w:rsidR="002862E6" w:rsidRPr="002862E6">
        <w:rPr>
          <w:rFonts w:eastAsiaTheme="minorEastAsia" w:cs="Arial"/>
          <w:szCs w:val="18"/>
          <w:lang w:eastAsia="en-GB"/>
        </w:rPr>
        <w:t>4.07</w:t>
      </w:r>
      <w:r w:rsidRPr="00691D14">
        <w:rPr>
          <w:rFonts w:cs="Arial"/>
          <w:szCs w:val="18"/>
        </w:rPr>
        <w:t xml:space="preserve"> years </w:t>
      </w:r>
      <w:r w:rsidR="002862E6" w:rsidRPr="002862E6">
        <w:rPr>
          <w:rFonts w:eastAsiaTheme="minorEastAsia" w:cs="Arial"/>
          <w:szCs w:val="18"/>
          <w:lang w:eastAsia="en-GB"/>
        </w:rPr>
        <w:t>above</w:t>
      </w:r>
      <w:r w:rsidRPr="00691D14">
        <w:rPr>
          <w:rFonts w:cs="Arial"/>
          <w:szCs w:val="18"/>
        </w:rPr>
        <w:t xml:space="preserve"> the international average (</w:t>
      </w:r>
      <w:r w:rsidR="002862E6" w:rsidRPr="002862E6">
        <w:rPr>
          <w:rFonts w:eastAsiaTheme="minorEastAsia" w:cs="Arial"/>
          <w:szCs w:val="18"/>
          <w:lang w:eastAsia="en-GB"/>
        </w:rPr>
        <w:t>4.13</w:t>
      </w:r>
      <w:r w:rsidRPr="00691D14">
        <w:rPr>
          <w:rFonts w:cs="Arial"/>
          <w:szCs w:val="18"/>
        </w:rPr>
        <w:t xml:space="preserve"> in women and </w:t>
      </w:r>
      <w:r w:rsidR="002862E6" w:rsidRPr="002862E6">
        <w:rPr>
          <w:rFonts w:eastAsiaTheme="minorEastAsia" w:cs="Arial"/>
          <w:szCs w:val="18"/>
          <w:lang w:eastAsia="en-GB"/>
        </w:rPr>
        <w:t>4.02</w:t>
      </w:r>
      <w:r w:rsidRPr="00691D14">
        <w:rPr>
          <w:rFonts w:cs="Arial"/>
          <w:szCs w:val="18"/>
        </w:rPr>
        <w:t xml:space="preserve"> </w:t>
      </w:r>
      <w:r w:rsidR="002862E6" w:rsidRPr="002862E6">
        <w:rPr>
          <w:rFonts w:eastAsiaTheme="minorEastAsia" w:cs="Arial"/>
          <w:szCs w:val="18"/>
          <w:lang w:eastAsia="en-GB"/>
        </w:rPr>
        <w:t>above</w:t>
      </w:r>
      <w:r w:rsidRPr="00691D14">
        <w:rPr>
          <w:rFonts w:cs="Arial"/>
          <w:szCs w:val="18"/>
        </w:rPr>
        <w:t xml:space="preserve"> in men) and </w:t>
      </w:r>
      <w:r w:rsidR="002862E6" w:rsidRPr="002862E6">
        <w:rPr>
          <w:rFonts w:eastAsiaTheme="minorEastAsia" w:cs="Arial"/>
          <w:szCs w:val="18"/>
          <w:lang w:eastAsia="en-GB"/>
        </w:rPr>
        <w:t>0.01</w:t>
      </w:r>
      <w:r w:rsidRPr="00691D14">
        <w:rPr>
          <w:rFonts w:cs="Arial"/>
          <w:szCs w:val="18"/>
        </w:rPr>
        <w:t xml:space="preserve"> years </w:t>
      </w:r>
      <w:r w:rsidR="002862E6" w:rsidRPr="002862E6">
        <w:rPr>
          <w:rFonts w:eastAsiaTheme="minorEastAsia" w:cs="Arial"/>
          <w:szCs w:val="18"/>
          <w:lang w:eastAsia="en-GB"/>
        </w:rPr>
        <w:t>above</w:t>
      </w:r>
      <w:r w:rsidRPr="00691D14">
        <w:rPr>
          <w:rFonts w:cs="Arial"/>
          <w:szCs w:val="18"/>
        </w:rPr>
        <w:t xml:space="preserve"> the HRS level (</w:t>
      </w:r>
      <w:r w:rsidR="002862E6" w:rsidRPr="002862E6">
        <w:rPr>
          <w:rFonts w:eastAsiaTheme="minorEastAsia" w:cs="Arial"/>
          <w:szCs w:val="18"/>
          <w:lang w:eastAsia="en-GB"/>
        </w:rPr>
        <w:t>1.16</w:t>
      </w:r>
      <w:r w:rsidRPr="00691D14">
        <w:rPr>
          <w:rFonts w:cs="Arial"/>
          <w:szCs w:val="18"/>
        </w:rPr>
        <w:t xml:space="preserve"> </w:t>
      </w:r>
      <w:r w:rsidR="002862E6" w:rsidRPr="002862E6">
        <w:rPr>
          <w:rFonts w:eastAsiaTheme="minorEastAsia" w:cs="Arial"/>
          <w:szCs w:val="18"/>
          <w:lang w:eastAsia="en-GB"/>
        </w:rPr>
        <w:t>below</w:t>
      </w:r>
      <w:r w:rsidRPr="00691D14">
        <w:rPr>
          <w:rFonts w:cs="Arial"/>
          <w:szCs w:val="18"/>
        </w:rPr>
        <w:t xml:space="preserve"> in women and </w:t>
      </w:r>
      <w:r w:rsidR="002862E6" w:rsidRPr="002862E6">
        <w:rPr>
          <w:rFonts w:eastAsiaTheme="minorEastAsia" w:cs="Arial"/>
          <w:szCs w:val="18"/>
          <w:lang w:eastAsia="en-GB"/>
        </w:rPr>
        <w:t>1.18</w:t>
      </w:r>
      <w:r w:rsidRPr="00691D14">
        <w:rPr>
          <w:rFonts w:cs="Arial"/>
          <w:szCs w:val="18"/>
        </w:rPr>
        <w:t xml:space="preserve"> </w:t>
      </w:r>
      <w:r w:rsidR="002862E6" w:rsidRPr="002862E6">
        <w:rPr>
          <w:rFonts w:eastAsiaTheme="minorEastAsia" w:cs="Arial"/>
          <w:szCs w:val="18"/>
          <w:lang w:eastAsia="en-GB"/>
        </w:rPr>
        <w:t>above</w:t>
      </w:r>
      <w:r w:rsidR="00BB1CDC" w:rsidRPr="00691D14">
        <w:rPr>
          <w:rFonts w:cs="Arial"/>
          <w:szCs w:val="18"/>
        </w:rPr>
        <w:t xml:space="preserve"> in men) with a proportional sex difference of </w:t>
      </w:r>
      <w:r w:rsidR="002862E6" w:rsidRPr="002862E6">
        <w:rPr>
          <w:rFonts w:eastAsiaTheme="minorEastAsia" w:cs="Arial"/>
          <w:szCs w:val="18"/>
          <w:lang w:eastAsia="en-GB"/>
        </w:rPr>
        <w:t>5.82%</w:t>
      </w:r>
      <w:r w:rsidR="00BB1CDC" w:rsidRPr="00691D14">
        <w:rPr>
          <w:rFonts w:cs="Arial"/>
          <w:szCs w:val="18"/>
        </w:rPr>
        <w:t xml:space="preserve">, </w:t>
      </w:r>
      <w:r w:rsidR="002862E6" w:rsidRPr="002862E6">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701A4D">
        <w:rPr>
          <w:rFonts w:cs="Arial"/>
          <w:szCs w:val="18"/>
        </w:rPr>
        <w:t xml:space="preserve"> </w:t>
      </w:r>
      <w:bookmarkStart w:id="3" w:name="_GoBack"/>
      <w:bookmarkEnd w:id="3"/>
      <w:r w:rsidR="00701A4D">
        <w:rPr>
          <w:rFonts w:eastAsiaTheme="minorEastAsia" w:cs="Arial"/>
          <w:szCs w:val="18"/>
          <w:lang w:eastAsia="en-GB"/>
        </w:rPr>
        <w:t>China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701A4D"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701A4D"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701A4D"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2862E6" w:rsidRPr="002862E6">
        <w:rPr>
          <w:rFonts w:eastAsiaTheme="minorEastAsia" w:cs="Arial"/>
          <w:i w:val="0"/>
          <w:iCs w:val="0"/>
          <w:color w:val="1F4E79" w:themeColor="accent1" w:themeShade="80"/>
          <w:lang w:eastAsia="en-GB"/>
        </w:rPr>
        <w:t>China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2862E6" w:rsidRPr="002862E6">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2862E6" w:rsidRPr="002862E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2862E6" w:rsidRPr="002862E6">
        <w:rPr>
          <w:rFonts w:eastAsiaTheme="minorEastAsia" w:cs="Arial"/>
          <w:i w:val="0"/>
          <w:iCs w:val="0"/>
          <w:color w:val="1F4E79" w:themeColor="accent1" w:themeShade="80"/>
          <w:lang w:eastAsia="en-GB"/>
        </w:rPr>
        <w:t>contributing</w:t>
      </w:r>
      <w:r w:rsidR="002862E6" w:rsidRPr="002862E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2862E6" w:rsidRPr="002862E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2862E6" w:rsidRPr="002862E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DC3B0E">
        <w:fldChar w:fldCharType="begin"/>
      </w:r>
      <w:r w:rsidR="00DC3B0E">
        <w:instrText xml:space="preserve"> SEQ Figure \* ARABIC </w:instrText>
      </w:r>
      <w:r w:rsidR="00DC3B0E">
        <w:fldChar w:fldCharType="separate"/>
      </w:r>
      <w:r>
        <w:rPr>
          <w:noProof/>
        </w:rPr>
        <w:t>5</w:t>
      </w:r>
      <w:r w:rsidR="00DC3B0E">
        <w:rPr>
          <w:noProof/>
        </w:rPr>
        <w:fldChar w:fldCharType="end"/>
      </w:r>
      <w:r>
        <w:t xml:space="preserve"> </w:t>
      </w:r>
      <w:r w:rsidRPr="00E55A99">
        <w:t>GDP CV pcy vs international average, dignity and excess thresholds 1961-2020</w:t>
      </w:r>
    </w:p>
    <w:p w:rsidR="00AD744D" w:rsidRDefault="00701A4D"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2862E6" w:rsidRPr="002862E6">
        <w:rPr>
          <w:rFonts w:eastAsiaTheme="minorEastAsia" w:cs="Arial"/>
          <w:iCs/>
          <w:szCs w:val="18"/>
          <w:lang w:eastAsia="en-GB"/>
        </w:rPr>
        <w:t>China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2862E6" w:rsidRPr="002862E6">
        <w:rPr>
          <w:rFonts w:eastAsiaTheme="minorEastAsia" w:cs="Arial"/>
          <w:iCs/>
          <w:szCs w:val="18"/>
          <w:lang w:eastAsia="en-GB"/>
        </w:rPr>
        <w:t>China</w:t>
      </w:r>
      <w:r w:rsidR="00597E52" w:rsidRPr="00597E52">
        <w:rPr>
          <w:rFonts w:cs="Arial"/>
          <w:szCs w:val="18"/>
        </w:rPr>
        <w:t xml:space="preserve"> is $</w:t>
      </w:r>
      <w:r w:rsidR="002862E6" w:rsidRPr="002862E6">
        <w:rPr>
          <w:rFonts w:eastAsiaTheme="minorEastAsia" w:cs="Arial"/>
          <w:szCs w:val="18"/>
          <w:lang w:eastAsia="en-GB"/>
        </w:rPr>
        <w:t>13024658490487</w:t>
      </w:r>
      <w:r w:rsidR="00597E52" w:rsidRPr="00597E52">
        <w:rPr>
          <w:rFonts w:cs="Arial"/>
          <w:szCs w:val="18"/>
        </w:rPr>
        <w:t xml:space="preserve">, </w:t>
      </w:r>
      <w:r w:rsidR="002862E6" w:rsidRPr="002862E6">
        <w:rPr>
          <w:rFonts w:eastAsiaTheme="minorEastAsia" w:cs="Arial"/>
          <w:i/>
          <w:iCs/>
          <w:szCs w:val="18"/>
          <w:lang w:eastAsia="en-GB"/>
        </w:rPr>
        <w:t>15.9414%</w:t>
      </w:r>
      <w:r w:rsidR="00597E52" w:rsidRPr="00597E52">
        <w:rPr>
          <w:rFonts w:cs="Arial"/>
          <w:szCs w:val="18"/>
        </w:rPr>
        <w:t xml:space="preserve"> of the world’s GDP (while being </w:t>
      </w:r>
      <w:r w:rsidR="002862E6" w:rsidRPr="002862E6">
        <w:rPr>
          <w:rFonts w:eastAsiaTheme="minorEastAsia" w:cs="Arial"/>
          <w:i/>
          <w:iCs/>
          <w:szCs w:val="18"/>
          <w:lang w:eastAsia="en-GB"/>
        </w:rPr>
        <w:t>18.4444%</w:t>
      </w:r>
      <w:r w:rsidR="00597E52" w:rsidRPr="00597E52">
        <w:rPr>
          <w:rFonts w:cs="Arial"/>
          <w:szCs w:val="18"/>
        </w:rPr>
        <w:t xml:space="preserve"> of the world’s population), which translates in GDP pc $</w:t>
      </w:r>
      <w:r w:rsidR="002862E6" w:rsidRPr="002862E6">
        <w:rPr>
          <w:rFonts w:eastAsiaTheme="minorEastAsia" w:cs="Arial"/>
          <w:szCs w:val="18"/>
          <w:lang w:eastAsia="en-GB"/>
        </w:rPr>
        <w:t>9403</w:t>
      </w:r>
      <w:r w:rsidR="00597E52" w:rsidRPr="00597E52">
        <w:rPr>
          <w:rFonts w:cs="Arial"/>
          <w:szCs w:val="18"/>
        </w:rPr>
        <w:t xml:space="preserve">pcy, as mentioned above, </w:t>
      </w:r>
      <w:r w:rsidR="002862E6" w:rsidRPr="002862E6">
        <w:rPr>
          <w:rFonts w:eastAsiaTheme="minorEastAsia" w:cs="Arial"/>
          <w:szCs w:val="18"/>
          <w:lang w:eastAsia="en-GB"/>
        </w:rPr>
        <w:t>86%</w:t>
      </w:r>
      <w:r w:rsidR="00597E52" w:rsidRPr="00597E52">
        <w:rPr>
          <w:rFonts w:cs="Arial"/>
          <w:szCs w:val="18"/>
        </w:rPr>
        <w:t xml:space="preserve"> of the international average and </w:t>
      </w:r>
      <w:r w:rsidR="002862E6" w:rsidRPr="002862E6">
        <w:rPr>
          <w:rFonts w:eastAsiaTheme="minorEastAsia" w:cs="Arial"/>
          <w:szCs w:val="18"/>
          <w:lang w:eastAsia="en-GB"/>
        </w:rPr>
        <w:t>240%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701A4D"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2862E6" w:rsidRPr="002862E6">
        <w:rPr>
          <w:rFonts w:eastAsiaTheme="minorEastAsia" w:cs="Arial"/>
          <w:szCs w:val="18"/>
          <w:lang w:eastAsia="en-GB"/>
        </w:rPr>
        <w:t>China</w:t>
      </w:r>
      <w:r w:rsidR="0071566C" w:rsidRPr="008C77F0">
        <w:rPr>
          <w:rFonts w:cs="Arial"/>
          <w:szCs w:val="18"/>
        </w:rPr>
        <w:t xml:space="preserve"> is </w:t>
      </w:r>
      <w:r w:rsidR="002862E6" w:rsidRPr="002862E6">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701A4D" w:rsidP="000F3995">
      <w:pPr>
        <w:jc w:val="center"/>
      </w:pPr>
      <w:r>
        <w:rPr>
          <w:noProof/>
          <w:lang w:eastAsia="en-GB"/>
        </w:rPr>
        <w:pict>
          <v:shape id="_x0000_i1033" type="#_x0000_t75" style="width:339.2pt;height:198.5pt">
            <v:imagedata r:id="rId16" o:title=""/>
          </v:shape>
        </w:pic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2862E6" w:rsidRPr="002862E6">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2862E6" w:rsidRPr="002862E6">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2862E6" w:rsidRPr="002862E6">
        <w:rPr>
          <w:rFonts w:cs="Arial"/>
          <w:szCs w:val="18"/>
          <w:lang w:eastAsia="en-GB"/>
        </w:rPr>
        <w:t>China</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2862E6" w:rsidRPr="002862E6">
        <w:rPr>
          <w:rFonts w:eastAsiaTheme="minorEastAsia" w:cs="Arial"/>
          <w:szCs w:val="18"/>
          <w:lang w:eastAsia="en-GB"/>
        </w:rPr>
        <w:t>0.00</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862E6" w:rsidRPr="002862E6">
        <w:rPr>
          <w:rFonts w:eastAsiaTheme="minorEastAsia" w:cs="Arial"/>
          <w:szCs w:val="18"/>
          <w:lang w:eastAsia="en-GB"/>
        </w:rPr>
        <w:t>China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C3B0E"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862E6" w:rsidRPr="002862E6">
        <w:rPr>
          <w:rFonts w:eastAsiaTheme="minorEastAsia" w:cs="Arial"/>
          <w:szCs w:val="18"/>
          <w:lang w:eastAsia="en-GB"/>
        </w:rPr>
        <w:t>China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862E6" w:rsidRPr="002862E6">
        <w:rPr>
          <w:rFonts w:eastAsiaTheme="minorEastAsia" w:cs="Arial"/>
          <w:szCs w:val="18"/>
          <w:lang w:eastAsia="en-GB"/>
        </w:rPr>
        <w:t>4.13</w:t>
      </w:r>
      <w:r w:rsidR="007B0146" w:rsidRPr="00C03058">
        <w:rPr>
          <w:rFonts w:cs="Arial"/>
          <w:szCs w:val="18"/>
        </w:rPr>
        <w:t xml:space="preserve"> </w:t>
      </w:r>
      <w:r w:rsidR="002862E6" w:rsidRPr="002862E6">
        <w:rPr>
          <w:rFonts w:eastAsiaTheme="minorEastAsia" w:cs="Arial"/>
          <w:szCs w:val="18"/>
          <w:lang w:eastAsia="en-GB"/>
        </w:rPr>
        <w:t>above</w:t>
      </w:r>
      <w:r w:rsidR="007B0146" w:rsidRPr="00C03058">
        <w:rPr>
          <w:rFonts w:cs="Arial"/>
          <w:szCs w:val="18"/>
        </w:rPr>
        <w:t xml:space="preserve"> the international average in women and </w:t>
      </w:r>
      <w:r w:rsidR="002862E6" w:rsidRPr="002862E6">
        <w:rPr>
          <w:rFonts w:eastAsiaTheme="minorEastAsia" w:cs="Arial"/>
          <w:szCs w:val="18"/>
          <w:lang w:eastAsia="en-GB"/>
        </w:rPr>
        <w:t>4.02</w:t>
      </w:r>
      <w:r w:rsidR="007B0146" w:rsidRPr="00C03058">
        <w:rPr>
          <w:rFonts w:cs="Arial"/>
          <w:szCs w:val="18"/>
        </w:rPr>
        <w:t xml:space="preserve"> </w:t>
      </w:r>
      <w:r w:rsidR="002862E6" w:rsidRPr="002862E6">
        <w:rPr>
          <w:rFonts w:eastAsiaTheme="minorEastAsia" w:cs="Arial"/>
          <w:szCs w:val="18"/>
          <w:lang w:eastAsia="en-GB"/>
        </w:rPr>
        <w:t>above</w:t>
      </w:r>
      <w:r w:rsidR="007B0146" w:rsidRPr="00C03058">
        <w:rPr>
          <w:rFonts w:cs="Arial"/>
          <w:szCs w:val="18"/>
        </w:rPr>
        <w:t xml:space="preserve"> in men, and </w:t>
      </w:r>
      <w:r w:rsidR="002862E6" w:rsidRPr="002862E6">
        <w:rPr>
          <w:rFonts w:eastAsiaTheme="minorEastAsia" w:cs="Arial"/>
          <w:szCs w:val="18"/>
          <w:lang w:eastAsia="en-GB"/>
        </w:rPr>
        <w:t>1.16</w:t>
      </w:r>
      <w:r w:rsidR="007B0146" w:rsidRPr="00C03058">
        <w:rPr>
          <w:rFonts w:cs="Arial"/>
          <w:szCs w:val="18"/>
        </w:rPr>
        <w:t xml:space="preserve"> years </w:t>
      </w:r>
      <w:r w:rsidR="002862E6" w:rsidRPr="002862E6">
        <w:rPr>
          <w:rFonts w:eastAsiaTheme="minorEastAsia" w:cs="Arial"/>
          <w:szCs w:val="18"/>
          <w:lang w:eastAsia="en-GB"/>
        </w:rPr>
        <w:t>below</w:t>
      </w:r>
      <w:r w:rsidR="007B0146" w:rsidRPr="00C03058">
        <w:rPr>
          <w:rFonts w:cs="Arial"/>
          <w:szCs w:val="18"/>
        </w:rPr>
        <w:t xml:space="preserve"> in women and </w:t>
      </w:r>
      <w:r w:rsidR="002862E6" w:rsidRPr="002862E6">
        <w:rPr>
          <w:rFonts w:eastAsiaTheme="minorEastAsia" w:cs="Arial"/>
          <w:szCs w:val="18"/>
          <w:lang w:eastAsia="en-GB"/>
        </w:rPr>
        <w:t>1.18</w:t>
      </w:r>
      <w:r w:rsidR="007B0146" w:rsidRPr="00C03058">
        <w:rPr>
          <w:rFonts w:cs="Arial"/>
          <w:szCs w:val="18"/>
        </w:rPr>
        <w:t xml:space="preserve"> </w:t>
      </w:r>
      <w:r w:rsidR="002862E6" w:rsidRPr="002862E6">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01A4D"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C7A61" w:rsidRPr="007C7A61">
        <w:rPr>
          <w:rFonts w:eastAsiaTheme="minorEastAsia" w:cs="Arial"/>
          <w:szCs w:val="18"/>
          <w:lang w:eastAsia="en-GB"/>
        </w:rPr>
        <w:t>China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C7A61" w:rsidRPr="007C7A61">
        <w:rPr>
          <w:rFonts w:eastAsiaTheme="minorEastAsia" w:cs="Arial"/>
          <w:szCs w:val="18"/>
          <w:lang w:eastAsia="en-GB"/>
        </w:rPr>
        <w:t>China</w:t>
      </w:r>
      <w:r w:rsidR="001B1D52" w:rsidRPr="001B1D52">
        <w:rPr>
          <w:rFonts w:cs="Arial"/>
          <w:szCs w:val="18"/>
        </w:rPr>
        <w:t xml:space="preserve"> is </w:t>
      </w:r>
      <w:r w:rsidR="007C7A61" w:rsidRPr="007C7A61">
        <w:rPr>
          <w:rFonts w:eastAsiaTheme="minorEastAsia" w:cs="Arial"/>
          <w:szCs w:val="18"/>
          <w:lang w:eastAsia="en-GB"/>
        </w:rPr>
        <w:t>107%</w:t>
      </w:r>
      <w:r w:rsidR="001B1D52" w:rsidRPr="001B1D52">
        <w:rPr>
          <w:rFonts w:cs="Arial"/>
          <w:szCs w:val="18"/>
        </w:rPr>
        <w:t xml:space="preserve"> of the international average and </w:t>
      </w:r>
      <w:r w:rsidR="007C7A61" w:rsidRPr="007C7A61">
        <w:rPr>
          <w:rFonts w:eastAsiaTheme="minorEastAsia" w:cs="Arial"/>
          <w:szCs w:val="18"/>
          <w:lang w:eastAsia="en-GB"/>
        </w:rPr>
        <w:t>102%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01A4D"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701A4D"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7C7A61" w:rsidRPr="007C7A61">
        <w:rPr>
          <w:rFonts w:eastAsiaTheme="minorEastAsia" w:cs="Arial"/>
          <w:szCs w:val="18"/>
          <w:lang w:eastAsia="en-GB"/>
        </w:rPr>
        <w:t>China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7C7A61" w:rsidRPr="007C7A61">
        <w:rPr>
          <w:rFonts w:eastAsiaTheme="minorEastAsia" w:cs="Arial"/>
          <w:szCs w:val="18"/>
          <w:lang w:eastAsia="en-GB"/>
        </w:rPr>
        <w:t>4.59</w:t>
      </w:r>
      <w:r w:rsidR="003C7F9A" w:rsidRPr="001B1D52">
        <w:rPr>
          <w:rFonts w:cs="Arial"/>
          <w:szCs w:val="18"/>
        </w:rPr>
        <w:t xml:space="preserve"> years lower in men, which is </w:t>
      </w:r>
      <w:r w:rsidR="007C7A61" w:rsidRPr="007C7A61">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701A4D" w:rsidP="00E2114C">
      <w:pPr>
        <w:jc w:val="center"/>
      </w:pPr>
      <w:r>
        <w:pict>
          <v:shape id="_x0000_i1037" type="#_x0000_t75" style="width:680.05pt;height:272.6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7C7A61" w:rsidRPr="007C7A61">
        <w:rPr>
          <w:rFonts w:eastAsiaTheme="minorEastAsia" w:cs="Arial"/>
          <w:szCs w:val="18"/>
          <w:lang w:eastAsia="en-GB"/>
        </w:rPr>
        <w:t>China</w:t>
      </w:r>
      <w:bookmarkEnd w:id="5"/>
      <w:r w:rsidR="006A049C" w:rsidRPr="00AD744D">
        <w:rPr>
          <w:rFonts w:cs="Arial"/>
          <w:szCs w:val="18"/>
        </w:rPr>
        <w:t xml:space="preserve">, </w:t>
      </w:r>
      <w:r w:rsidR="00740091">
        <w:rPr>
          <w:rFonts w:cs="Arial"/>
          <w:szCs w:val="18"/>
        </w:rPr>
        <w:t xml:space="preserve">(with </w:t>
      </w:r>
      <w:r w:rsidR="007C7A61" w:rsidRPr="007C7A61">
        <w:rPr>
          <w:rFonts w:eastAsiaTheme="minorEastAsia" w:cs="Arial"/>
          <w:szCs w:val="18"/>
          <w:lang w:eastAsia="en-GB"/>
        </w:rPr>
        <w:t>240%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7C7A61">
        <w:rPr>
          <w:rFonts w:cs="Arial"/>
          <w:szCs w:val="18"/>
        </w:rPr>
        <w:t xml:space="preserve">It decreased abruptly after 1961 and has been rather stable since 1976. </w:t>
      </w:r>
      <w:r w:rsidR="00BC0230" w:rsidRPr="00AD744D">
        <w:rPr>
          <w:rFonts w:cs="Arial"/>
          <w:szCs w:val="18"/>
        </w:rPr>
        <w:t xml:space="preserve">Today it stands at </w:t>
      </w:r>
      <w:r w:rsidR="007C7A61" w:rsidRPr="007C7A61">
        <w:rPr>
          <w:rFonts w:eastAsiaTheme="minorEastAsia" w:cs="Arial"/>
          <w:szCs w:val="18"/>
          <w:lang w:eastAsia="en-GB"/>
        </w:rPr>
        <w:t>576200</w:t>
      </w:r>
      <w:r w:rsidR="00BC0230" w:rsidRPr="00AD744D">
        <w:rPr>
          <w:rFonts w:cs="Arial"/>
          <w:szCs w:val="18"/>
        </w:rPr>
        <w:t xml:space="preserve"> in women and </w:t>
      </w:r>
      <w:r w:rsidR="007C7A61" w:rsidRPr="007C7A61">
        <w:rPr>
          <w:rFonts w:eastAsiaTheme="minorEastAsia" w:cs="Arial"/>
          <w:szCs w:val="18"/>
          <w:lang w:eastAsia="en-GB"/>
        </w:rPr>
        <w:t>377765</w:t>
      </w:r>
      <w:r w:rsidR="001B1D52" w:rsidRPr="00AD744D">
        <w:rPr>
          <w:rFonts w:cs="Arial"/>
          <w:szCs w:val="18"/>
        </w:rPr>
        <w:t xml:space="preserve"> in men, a total of </w:t>
      </w:r>
      <w:r w:rsidR="007C7A61" w:rsidRPr="007C7A61">
        <w:rPr>
          <w:rFonts w:eastAsiaTheme="minorEastAsia" w:cs="Arial"/>
          <w:szCs w:val="18"/>
          <w:lang w:eastAsia="en-GB"/>
        </w:rPr>
        <w:t>953965</w:t>
      </w:r>
      <w:r w:rsidR="001B1D52" w:rsidRPr="00AD744D">
        <w:rPr>
          <w:rFonts w:cs="Arial"/>
          <w:szCs w:val="18"/>
        </w:rPr>
        <w:t xml:space="preserve">, which is </w:t>
      </w:r>
      <w:r w:rsidR="007C7A61" w:rsidRPr="007C7A61">
        <w:rPr>
          <w:rFonts w:eastAsiaTheme="minorEastAsia" w:cs="Arial"/>
          <w:i/>
          <w:iCs/>
          <w:szCs w:val="18"/>
          <w:lang w:eastAsia="en-GB"/>
        </w:rPr>
        <w:t>5.9394%</w:t>
      </w:r>
      <w:r w:rsidR="001B1D52" w:rsidRPr="00AD744D">
        <w:rPr>
          <w:rFonts w:cs="Arial"/>
          <w:szCs w:val="18"/>
        </w:rPr>
        <w:t xml:space="preserve"> of the world’s total (compared with</w:t>
      </w:r>
      <w:r w:rsidR="00AD744D" w:rsidRPr="00AD744D">
        <w:rPr>
          <w:rFonts w:cs="Arial"/>
          <w:szCs w:val="18"/>
        </w:rPr>
        <w:t xml:space="preserve"> </w:t>
      </w:r>
      <w:r w:rsidR="007C7A61" w:rsidRPr="007C7A61">
        <w:rPr>
          <w:rFonts w:cs="Arial"/>
          <w:szCs w:val="18"/>
          <w:lang w:eastAsia="en-GB"/>
        </w:rPr>
        <w:t>China</w:t>
      </w:r>
      <w:r w:rsidR="000169D1">
        <w:rPr>
          <w:rFonts w:cs="Arial"/>
          <w:szCs w:val="18"/>
        </w:rPr>
        <w:t xml:space="preserve"> ‘</w:t>
      </w:r>
      <w:r w:rsidR="00AD744D" w:rsidRPr="00AD744D">
        <w:rPr>
          <w:rFonts w:cs="Arial"/>
          <w:szCs w:val="18"/>
        </w:rPr>
        <w:t xml:space="preserve">s </w:t>
      </w:r>
      <w:r w:rsidR="007C7A61" w:rsidRPr="007C7A61">
        <w:rPr>
          <w:rFonts w:eastAsiaTheme="minorEastAsia" w:cs="Arial"/>
          <w:i/>
          <w:iCs/>
          <w:szCs w:val="18"/>
          <w:lang w:eastAsia="en-GB"/>
        </w:rPr>
        <w:t>18.4444%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701A4D"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7C7A61">
        <w:rPr>
          <w:rFonts w:asciiTheme="minorHAnsi" w:hAnsiTheme="minorHAnsi"/>
          <w:color w:val="auto"/>
          <w:sz w:val="22"/>
        </w:rPr>
        <w:t xml:space="preserve">affects </w:t>
      </w:r>
      <w:r w:rsidR="002862E6">
        <w:rPr>
          <w:rFonts w:asciiTheme="minorHAnsi" w:hAnsiTheme="minorHAnsi"/>
          <w:color w:val="auto"/>
          <w:sz w:val="22"/>
        </w:rPr>
        <w:t>children under 5 ,</w:t>
      </w:r>
      <w:r w:rsidR="007C7A61">
        <w:rPr>
          <w:rFonts w:asciiTheme="minorHAnsi" w:hAnsiTheme="minorHAnsi"/>
          <w:color w:val="auto"/>
          <w:sz w:val="22"/>
        </w:rPr>
        <w:t xml:space="preserve">women mainly from 60-85 years old and men from 75-85 years. </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701A4D" w:rsidP="00E2114C">
      <w:pPr>
        <w:jc w:val="center"/>
      </w:pPr>
      <w:r>
        <w:pict>
          <v:shape id="_x0000_i1039" type="#_x0000_t75" style="width:688.8pt;height:271.3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7C7A61" w:rsidRPr="007C7A61">
        <w:rPr>
          <w:rFonts w:eastAsiaTheme="minorEastAsia" w:cs="Arial"/>
          <w:szCs w:val="18"/>
          <w:lang w:eastAsia="en-GB"/>
        </w:rPr>
        <w:t>China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7C7A61" w:rsidRPr="007C7A61">
        <w:rPr>
          <w:rFonts w:eastAsiaTheme="minorEastAsia" w:cs="Arial"/>
          <w:szCs w:val="18"/>
          <w:lang w:eastAsia="en-GB"/>
        </w:rPr>
        <w:t>12.95%</w:t>
      </w:r>
      <w:r w:rsidR="00B871B1" w:rsidRPr="00B871B1">
        <w:rPr>
          <w:rFonts w:cs="Arial"/>
          <w:szCs w:val="18"/>
        </w:rPr>
        <w:t xml:space="preserve"> in women and </w:t>
      </w:r>
      <w:r w:rsidR="007C7A61" w:rsidRPr="007C7A61">
        <w:rPr>
          <w:rFonts w:eastAsiaTheme="minorEastAsia" w:cs="Arial"/>
          <w:szCs w:val="18"/>
          <w:lang w:eastAsia="en-GB"/>
        </w:rPr>
        <w:t>6.65%</w:t>
      </w:r>
      <w:r w:rsidR="00B871B1" w:rsidRPr="00B871B1">
        <w:rPr>
          <w:rFonts w:cs="Arial"/>
          <w:szCs w:val="18"/>
        </w:rPr>
        <w:t xml:space="preserve"> in men, an average of </w:t>
      </w:r>
      <w:r w:rsidR="007C7A61" w:rsidRPr="007C7A61">
        <w:rPr>
          <w:rFonts w:eastAsiaTheme="minorEastAsia" w:cs="Arial"/>
          <w:szCs w:val="18"/>
          <w:lang w:eastAsia="en-GB"/>
        </w:rPr>
        <w:t>9.80%</w:t>
      </w:r>
      <w:r w:rsidR="00B871B1" w:rsidRPr="00B871B1">
        <w:rPr>
          <w:rFonts w:cs="Arial"/>
          <w:szCs w:val="18"/>
        </w:rPr>
        <w:t xml:space="preserve">, </w:t>
      </w:r>
      <w:r w:rsidR="007C7A61" w:rsidRPr="007C7A61">
        <w:rPr>
          <w:rFonts w:eastAsiaTheme="minorEastAsia" w:cs="Arial"/>
          <w:szCs w:val="18"/>
          <w:lang w:eastAsia="en-GB"/>
        </w:rPr>
        <w:t>35%</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701A4D" w:rsidP="00E2114C">
      <w:pPr>
        <w:jc w:val="center"/>
      </w:pPr>
      <w:r>
        <w:pict>
          <v:shape id="_x0000_i1040" type="#_x0000_t75" style="width:680.05pt;height:267.6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2862E6">
        <w:rPr>
          <w:rFonts w:asciiTheme="minorHAnsi" w:hAnsiTheme="minorHAnsi"/>
          <w:color w:val="auto"/>
          <w:sz w:val="22"/>
        </w:rPr>
        <w:t xml:space="preserve">children under 5, more boys than girls, </w:t>
      </w:r>
      <w:r w:rsidR="009C7BD3">
        <w:rPr>
          <w:rFonts w:asciiTheme="minorHAnsi" w:hAnsiTheme="minorHAnsi"/>
          <w:color w:val="auto"/>
          <w:sz w:val="22"/>
        </w:rPr>
        <w:t xml:space="preserve">women </w:t>
      </w:r>
      <w:r w:rsidR="002862E6">
        <w:rPr>
          <w:rFonts w:asciiTheme="minorHAnsi" w:hAnsiTheme="minorHAnsi"/>
          <w:color w:val="auto"/>
          <w:sz w:val="22"/>
        </w:rPr>
        <w:t>from 30-85 years old (10-20%) and men older than 75 years (10-15%).</w:t>
      </w:r>
      <w:r w:rsidR="002862E6" w:rsidRPr="004070D3">
        <w:rPr>
          <w:rFonts w:cs="Arial"/>
          <w:szCs w:val="18"/>
        </w:rPr>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701A4D" w:rsidP="00E2114C">
      <w:pPr>
        <w:jc w:val="center"/>
      </w:pPr>
      <w:r>
        <w:pict>
          <v:shape id="_x0000_i1041" type="#_x0000_t75" style="width:551.85pt;height:258.0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7C7A61" w:rsidRPr="007C7A61">
        <w:rPr>
          <w:rFonts w:eastAsiaTheme="minorEastAsia" w:cs="Arial"/>
          <w:szCs w:val="18"/>
          <w:lang w:eastAsia="en-GB"/>
        </w:rPr>
        <w:t>China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C7A61" w:rsidRPr="007C7A61">
        <w:rPr>
          <w:rFonts w:eastAsiaTheme="minorEastAsia" w:cs="Arial"/>
          <w:szCs w:val="18"/>
          <w:lang w:eastAsia="en-GB"/>
        </w:rPr>
        <w:t>79.06%</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C7A61" w:rsidRPr="007C7A61">
        <w:rPr>
          <w:rFonts w:eastAsiaTheme="minorEastAsia" w:cs="Arial"/>
          <w:szCs w:val="18"/>
          <w:lang w:eastAsia="en-GB"/>
        </w:rPr>
        <w:t>China</w:t>
      </w:r>
      <w:r w:rsidR="000169D1" w:rsidRPr="00F15F93">
        <w:rPr>
          <w:rFonts w:cs="Arial"/>
          <w:szCs w:val="18"/>
        </w:rPr>
        <w:t xml:space="preserve"> </w:t>
      </w:r>
      <w:r w:rsidR="00B871B1" w:rsidRPr="00F15F93">
        <w:rPr>
          <w:rFonts w:cs="Arial"/>
          <w:szCs w:val="18"/>
        </w:rPr>
        <w:t xml:space="preserve">and in the best SEW country (Costa Rica). </w:t>
      </w:r>
      <w:r w:rsidR="002862E6">
        <w:rPr>
          <w:rFonts w:cs="Arial"/>
          <w:szCs w:val="18"/>
        </w:rPr>
        <w:t xml:space="preserve">Again, as with HRS reference, it decreased from 1961. </w:t>
      </w:r>
      <w:r w:rsidR="00B871B1" w:rsidRPr="00F15F93">
        <w:rPr>
          <w:rFonts w:cs="Arial"/>
          <w:szCs w:val="18"/>
        </w:rPr>
        <w:t xml:space="preserve">It stands today at </w:t>
      </w:r>
      <w:r w:rsidR="007C7A61" w:rsidRPr="007C7A61">
        <w:rPr>
          <w:rFonts w:eastAsiaTheme="minorEastAsia" w:cs="Arial"/>
          <w:szCs w:val="18"/>
          <w:lang w:eastAsia="en-GB"/>
        </w:rPr>
        <w:t>1376295</w:t>
      </w:r>
      <w:r w:rsidR="00B871B1" w:rsidRPr="00F15F93">
        <w:rPr>
          <w:rFonts w:cs="Arial"/>
          <w:szCs w:val="18"/>
        </w:rPr>
        <w:t xml:space="preserve"> in women and </w:t>
      </w:r>
      <w:r w:rsidR="007C7A61" w:rsidRPr="007C7A61">
        <w:rPr>
          <w:rFonts w:eastAsiaTheme="minorEastAsia" w:cs="Arial"/>
          <w:szCs w:val="18"/>
          <w:lang w:eastAsia="en-GB"/>
        </w:rPr>
        <w:t>1772202</w:t>
      </w:r>
      <w:r w:rsidR="00B871B1" w:rsidRPr="00F15F93">
        <w:rPr>
          <w:rFonts w:cs="Arial"/>
          <w:szCs w:val="18"/>
        </w:rPr>
        <w:t xml:space="preserve"> in men, totalling </w:t>
      </w:r>
      <w:r w:rsidR="007C7A61" w:rsidRPr="007C7A61">
        <w:rPr>
          <w:rFonts w:eastAsiaTheme="minorEastAsia" w:cs="Arial"/>
          <w:szCs w:val="18"/>
          <w:lang w:eastAsia="en-GB"/>
        </w:rPr>
        <w:t>3131960</w:t>
      </w:r>
      <w:r w:rsidR="00B871B1" w:rsidRPr="00F15F93">
        <w:rPr>
          <w:rFonts w:cs="Arial"/>
          <w:szCs w:val="18"/>
        </w:rPr>
        <w:t xml:space="preserve"> excess deaths (</w:t>
      </w:r>
      <w:r w:rsidR="007C7A61" w:rsidRPr="007C7A61">
        <w:rPr>
          <w:rFonts w:eastAsiaTheme="minorEastAsia" w:cs="Arial"/>
          <w:i/>
          <w:iCs/>
          <w:szCs w:val="18"/>
          <w:lang w:eastAsia="en-GB"/>
        </w:rPr>
        <w:t>13.9563%</w:t>
      </w:r>
      <w:r w:rsidR="00B871B1" w:rsidRPr="00F15F93">
        <w:rPr>
          <w:rFonts w:cs="Arial"/>
          <w:szCs w:val="18"/>
        </w:rPr>
        <w:t xml:space="preserve"> of the world’s total burden ref. best SEW vs. </w:t>
      </w:r>
      <w:r w:rsidR="00F15F93" w:rsidRPr="00F15F93">
        <w:rPr>
          <w:rFonts w:cs="Arial"/>
          <w:szCs w:val="18"/>
        </w:rPr>
        <w:t xml:space="preserve">being </w:t>
      </w:r>
      <w:r w:rsidR="007C7A61" w:rsidRPr="007C7A61">
        <w:rPr>
          <w:rFonts w:eastAsiaTheme="minorEastAsia" w:cs="Arial"/>
          <w:i/>
          <w:iCs/>
          <w:szCs w:val="18"/>
          <w:lang w:eastAsia="en-GB"/>
        </w:rPr>
        <w:t>18.4444%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701A4D" w:rsidP="00E2114C">
      <w:pPr>
        <w:jc w:val="center"/>
      </w:pPr>
      <w:r>
        <w:pict>
          <v:shape id="_x0000_i1042" type="#_x0000_t75" style="width:650.9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increasing with age in </w:t>
      </w:r>
      <w:r w:rsidR="002862E6">
        <w:rPr>
          <w:rFonts w:asciiTheme="minorHAnsi" w:hAnsiTheme="minorHAnsi"/>
          <w:color w:val="auto"/>
          <w:sz w:val="22"/>
        </w:rPr>
        <w:t>older than 60 years, with highest rates in the 75-85 years old and decreasing in older than 85 years.</w:t>
      </w:r>
      <w:r w:rsidR="009C7BD3">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DC3B0E"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7C7A61" w:rsidRPr="007C7A61">
        <w:rPr>
          <w:rFonts w:eastAsiaTheme="minorEastAsia" w:cs="Arial"/>
          <w:szCs w:val="18"/>
          <w:lang w:eastAsia="en-GB"/>
        </w:rPr>
        <w:t>30.90%</w:t>
      </w:r>
      <w:r w:rsidR="008E462D" w:rsidRPr="008E462D">
        <w:rPr>
          <w:rFonts w:cs="Arial"/>
          <w:szCs w:val="18"/>
        </w:rPr>
        <w:t xml:space="preserve"> (</w:t>
      </w:r>
      <w:r w:rsidR="007C7A61" w:rsidRPr="007C7A61">
        <w:rPr>
          <w:rFonts w:eastAsiaTheme="minorEastAsia" w:cs="Arial"/>
          <w:szCs w:val="18"/>
          <w:lang w:eastAsia="en-GB"/>
        </w:rPr>
        <w:t>78%</w:t>
      </w:r>
      <w:r w:rsidR="008E462D" w:rsidRPr="008E462D">
        <w:rPr>
          <w:rFonts w:cs="Arial"/>
          <w:szCs w:val="18"/>
        </w:rPr>
        <w:t xml:space="preserve"> of the world’s level-close to 40%-), </w:t>
      </w:r>
      <w:r w:rsidR="007C7A61" w:rsidRPr="007C7A61">
        <w:rPr>
          <w:rFonts w:eastAsiaTheme="minorEastAsia" w:cs="Arial"/>
          <w:szCs w:val="18"/>
          <w:lang w:eastAsia="en-GB"/>
        </w:rPr>
        <w:t>30.93%</w:t>
      </w:r>
      <w:r w:rsidR="008E462D" w:rsidRPr="008E462D">
        <w:rPr>
          <w:rFonts w:cs="Arial"/>
          <w:szCs w:val="18"/>
        </w:rPr>
        <w:t xml:space="preserve"> in women and </w:t>
      </w:r>
      <w:r w:rsidR="007C7A61" w:rsidRPr="007C7A61">
        <w:rPr>
          <w:rFonts w:eastAsiaTheme="minorEastAsia" w:cs="Arial"/>
          <w:szCs w:val="18"/>
          <w:lang w:eastAsia="en-GB"/>
        </w:rPr>
        <w:t>31.18%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C3B0E"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2862E6">
        <w:rPr>
          <w:rFonts w:asciiTheme="minorHAnsi" w:hAnsiTheme="minorHAnsi"/>
          <w:color w:val="auto"/>
          <w:sz w:val="22"/>
        </w:rPr>
        <w:t xml:space="preserve"> higher shares in</w:t>
      </w:r>
      <w:r w:rsidR="00377557">
        <w:rPr>
          <w:rFonts w:asciiTheme="minorHAnsi" w:hAnsiTheme="minorHAnsi"/>
          <w:color w:val="auto"/>
          <w:sz w:val="22"/>
        </w:rPr>
        <w:t xml:space="preserve"> </w:t>
      </w:r>
      <w:r w:rsidR="002862E6">
        <w:rPr>
          <w:rFonts w:asciiTheme="minorHAnsi" w:hAnsiTheme="minorHAnsi"/>
          <w:color w:val="auto"/>
          <w:sz w:val="22"/>
        </w:rPr>
        <w:t>under 10s (10-30%) and older than 65 years</w:t>
      </w:r>
      <w:r w:rsidR="00B7181C">
        <w:rPr>
          <w:rFonts w:asciiTheme="minorHAnsi" w:hAnsiTheme="minorHAnsi"/>
          <w:color w:val="auto"/>
          <w:sz w:val="22"/>
        </w:rPr>
        <w:t xml:space="preserve"> (30-40%)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C7A61" w:rsidRPr="00692E2C" w:rsidRDefault="007C7A61" w:rsidP="005C4322">
                            <w:pPr>
                              <w:pStyle w:val="Caption"/>
                              <w:rPr>
                                <w:noProof/>
                              </w:rPr>
                            </w:pPr>
                            <w:r>
                              <w:t xml:space="preserve">Figure </w:t>
                            </w:r>
                            <w:r w:rsidR="00DC3B0E">
                              <w:fldChar w:fldCharType="begin"/>
                            </w:r>
                            <w:r w:rsidR="00DC3B0E">
                              <w:instrText xml:space="preserve"> SEQ Figure \* ARABIC </w:instrText>
                            </w:r>
                            <w:r w:rsidR="00DC3B0E">
                              <w:fldChar w:fldCharType="separate"/>
                            </w:r>
                            <w:r>
                              <w:rPr>
                                <w:noProof/>
                              </w:rPr>
                              <w:t>23</w:t>
                            </w:r>
                            <w:r w:rsidR="00DC3B0E">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7C7A61" w:rsidRPr="00692E2C" w:rsidRDefault="007C7A61"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DC3B0E">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DC3B0E"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C7A61" w:rsidRPr="007C7A61">
        <w:rPr>
          <w:rFonts w:eastAsiaTheme="minorEastAsia" w:cs="Arial"/>
          <w:szCs w:val="18"/>
          <w:lang w:eastAsia="en-GB"/>
        </w:rPr>
        <w:t>China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C7A61" w:rsidRPr="007C7A61">
        <w:rPr>
          <w:rFonts w:eastAsiaTheme="minorEastAsia" w:cs="Arial"/>
          <w:szCs w:val="18"/>
          <w:lang w:eastAsia="en-GB"/>
        </w:rPr>
        <w:t>-2.03</w:t>
      </w:r>
      <w:r w:rsidR="00EB1DC5" w:rsidRPr="00C8195B">
        <w:rPr>
          <w:rFonts w:cs="Arial"/>
          <w:szCs w:val="18"/>
        </w:rPr>
        <w:t xml:space="preserve"> impact through excess carbon emissions and </w:t>
      </w:r>
      <w:r w:rsidR="007C7A61" w:rsidRPr="007C7A61">
        <w:rPr>
          <w:rFonts w:eastAsiaTheme="minorEastAsia" w:cs="Arial"/>
          <w:szCs w:val="18"/>
          <w:lang w:eastAsia="en-GB"/>
        </w:rPr>
        <w:t>0.00</w:t>
      </w:r>
      <w:r w:rsidR="00EB1DC5" w:rsidRPr="00C8195B">
        <w:rPr>
          <w:rFonts w:cs="Arial"/>
          <w:szCs w:val="18"/>
        </w:rPr>
        <w:t xml:space="preserve"> by excess income, it stands today at </w:t>
      </w:r>
      <w:r w:rsidR="007C7A61" w:rsidRPr="007C7A61">
        <w:rPr>
          <w:rFonts w:eastAsiaTheme="minorEastAsia" w:cs="Arial"/>
          <w:szCs w:val="18"/>
          <w:lang w:eastAsia="en-GB"/>
        </w:rPr>
        <w:t>76.52</w:t>
      </w:r>
      <w:r w:rsidR="00EB1DC5" w:rsidRPr="00C8195B">
        <w:rPr>
          <w:rFonts w:cs="Arial"/>
          <w:szCs w:val="18"/>
        </w:rPr>
        <w:t xml:space="preserve"> life years, and ranks </w:t>
      </w:r>
      <w:r w:rsidR="007C7A61" w:rsidRPr="007C7A61">
        <w:rPr>
          <w:rFonts w:eastAsiaTheme="minorEastAsia" w:cs="Arial"/>
          <w:szCs w:val="18"/>
          <w:lang w:eastAsia="en-GB"/>
        </w:rPr>
        <w:t>23</w:t>
      </w:r>
      <w:r w:rsidR="00EB1DC5" w:rsidRPr="00C8195B">
        <w:rPr>
          <w:rFonts w:cs="Arial"/>
          <w:szCs w:val="18"/>
        </w:rPr>
        <w:t xml:space="preserve"> in the world, </w:t>
      </w:r>
      <w:r w:rsidR="007C7A61" w:rsidRPr="007C7A61">
        <w:rPr>
          <w:rFonts w:eastAsiaTheme="minorEastAsia" w:cs="Arial"/>
          <w:szCs w:val="18"/>
          <w:lang w:eastAsia="en-GB"/>
        </w:rPr>
        <w:t>62</w:t>
      </w:r>
      <w:r w:rsidR="00EB1DC5" w:rsidRPr="00C8195B">
        <w:rPr>
          <w:rFonts w:cs="Arial"/>
          <w:szCs w:val="18"/>
        </w:rPr>
        <w:t xml:space="preserve"> positions </w:t>
      </w:r>
      <w:r w:rsidR="007C7A61" w:rsidRPr="007C7A61">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2862E6" w:rsidRDefault="002862E6">
      <w:pPr>
        <w:rPr>
          <w:rFonts w:cs="Arial"/>
          <w:szCs w:val="18"/>
        </w:rPr>
      </w:pPr>
      <w:r>
        <w:rPr>
          <w:rFonts w:cs="Arial"/>
          <w:szCs w:val="18"/>
        </w:rPr>
        <w:lastRenderedPageBreak/>
        <w:br w:type="page"/>
      </w:r>
    </w:p>
    <w:p w:rsidR="002862E6" w:rsidRPr="002862E6" w:rsidRDefault="002862E6" w:rsidP="002862E6">
      <w:pPr>
        <w:keepNext/>
        <w:keepLines/>
        <w:spacing w:before="40" w:after="0"/>
        <w:outlineLvl w:val="2"/>
        <w:rPr>
          <w:rFonts w:asciiTheme="majorHAnsi" w:eastAsiaTheme="majorEastAsia" w:hAnsiTheme="majorHAnsi" w:cstheme="majorBidi"/>
          <w:color w:val="1F4D78" w:themeColor="accent1" w:themeShade="7F"/>
          <w:sz w:val="24"/>
          <w:szCs w:val="24"/>
        </w:rPr>
      </w:pPr>
      <w:r w:rsidRPr="002862E6">
        <w:rPr>
          <w:rFonts w:asciiTheme="majorHAnsi" w:eastAsiaTheme="majorEastAsia" w:hAnsiTheme="majorHAnsi" w:cstheme="majorBidi"/>
          <w:color w:val="1F4D78" w:themeColor="accent1" w:themeShade="7F"/>
          <w:sz w:val="24"/>
          <w:szCs w:val="24"/>
        </w:rPr>
        <w:lastRenderedPageBreak/>
        <w:t>Comparison between China and India trend of main features 1961-2020</w:t>
      </w:r>
    </w:p>
    <w:p w:rsidR="002862E6" w:rsidRPr="002862E6" w:rsidRDefault="002862E6" w:rsidP="002862E6">
      <w:pPr>
        <w:keepNext/>
        <w:rPr>
          <w:rFonts w:asciiTheme="minorHAnsi" w:hAnsiTheme="minorHAnsi"/>
          <w:color w:val="auto"/>
          <w:sz w:val="22"/>
        </w:rPr>
      </w:pPr>
      <w:r w:rsidRPr="002862E6">
        <w:rPr>
          <w:rFonts w:asciiTheme="minorHAnsi" w:hAnsiTheme="minorHAnsi"/>
          <w:noProof/>
          <w:color w:val="auto"/>
          <w:sz w:val="22"/>
          <w:lang w:eastAsia="en-GB"/>
        </w:rPr>
        <w:drawing>
          <wp:inline distT="0" distB="0" distL="0" distR="0" wp14:anchorId="771F9C25" wp14:editId="12B622BE">
            <wp:extent cx="5471697" cy="50157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26999" t="20291" r="31750" b="12483"/>
                    <a:stretch/>
                  </pic:blipFill>
                  <pic:spPr bwMode="auto">
                    <a:xfrm>
                      <a:off x="0" y="0"/>
                      <a:ext cx="5492404" cy="5034706"/>
                    </a:xfrm>
                    <a:prstGeom prst="rect">
                      <a:avLst/>
                    </a:prstGeom>
                    <a:ln>
                      <a:noFill/>
                    </a:ln>
                    <a:extLst>
                      <a:ext uri="{53640926-AAD7-44D8-BBD7-CCE9431645EC}">
                        <a14:shadowObscured xmlns:a14="http://schemas.microsoft.com/office/drawing/2010/main"/>
                      </a:ext>
                    </a:extLst>
                  </pic:spPr>
                </pic:pic>
              </a:graphicData>
            </a:graphic>
          </wp:inline>
        </w:drawing>
      </w:r>
    </w:p>
    <w:p w:rsidR="002862E6" w:rsidRPr="002862E6" w:rsidRDefault="002862E6" w:rsidP="002862E6">
      <w:pPr>
        <w:spacing w:after="200" w:line="240" w:lineRule="auto"/>
        <w:rPr>
          <w:rFonts w:asciiTheme="minorHAnsi" w:hAnsiTheme="minorHAnsi"/>
          <w:i/>
          <w:iCs/>
          <w:color w:val="44546A" w:themeColor="text2"/>
          <w:szCs w:val="18"/>
        </w:rPr>
      </w:pPr>
      <w:r w:rsidRPr="002862E6">
        <w:rPr>
          <w:rFonts w:asciiTheme="minorHAnsi" w:hAnsiTheme="minorHAnsi"/>
          <w:i/>
          <w:iCs/>
          <w:color w:val="44546A" w:themeColor="text2"/>
          <w:szCs w:val="18"/>
        </w:rPr>
        <w:t xml:space="preserve">Figure </w:t>
      </w:r>
      <w:r w:rsidRPr="002862E6">
        <w:rPr>
          <w:rFonts w:asciiTheme="minorHAnsi" w:hAnsiTheme="minorHAnsi"/>
          <w:i/>
          <w:iCs/>
          <w:color w:val="44546A" w:themeColor="text2"/>
          <w:szCs w:val="18"/>
        </w:rPr>
        <w:fldChar w:fldCharType="begin"/>
      </w:r>
      <w:r w:rsidRPr="002862E6">
        <w:rPr>
          <w:rFonts w:asciiTheme="minorHAnsi" w:hAnsiTheme="minorHAnsi"/>
          <w:i/>
          <w:iCs/>
          <w:color w:val="44546A" w:themeColor="text2"/>
          <w:szCs w:val="18"/>
        </w:rPr>
        <w:instrText xml:space="preserve"> SEQ Figure \* ARABIC </w:instrText>
      </w:r>
      <w:r w:rsidRPr="002862E6">
        <w:rPr>
          <w:rFonts w:asciiTheme="minorHAnsi" w:hAnsiTheme="minorHAnsi"/>
          <w:i/>
          <w:iCs/>
          <w:color w:val="44546A" w:themeColor="text2"/>
          <w:szCs w:val="18"/>
        </w:rPr>
        <w:fldChar w:fldCharType="separate"/>
      </w:r>
      <w:r w:rsidRPr="002862E6">
        <w:rPr>
          <w:rFonts w:asciiTheme="minorHAnsi" w:hAnsiTheme="minorHAnsi"/>
          <w:i/>
          <w:iCs/>
          <w:noProof/>
          <w:color w:val="44546A" w:themeColor="text2"/>
          <w:szCs w:val="18"/>
        </w:rPr>
        <w:t>1</w:t>
      </w:r>
      <w:r w:rsidRPr="002862E6">
        <w:rPr>
          <w:rFonts w:asciiTheme="minorHAnsi" w:hAnsiTheme="minorHAnsi"/>
          <w:i/>
          <w:iCs/>
          <w:noProof/>
          <w:color w:val="44546A" w:themeColor="text2"/>
          <w:szCs w:val="18"/>
        </w:rPr>
        <w:fldChar w:fldCharType="end"/>
      </w:r>
      <w:r w:rsidRPr="002862E6">
        <w:rPr>
          <w:rFonts w:asciiTheme="minorHAnsi" w:hAnsiTheme="minorHAnsi"/>
          <w:i/>
          <w:iCs/>
          <w:color w:val="44546A" w:themeColor="text2"/>
          <w:szCs w:val="18"/>
        </w:rPr>
        <w:t>: Comparative trend analysis of India vs China 1961-2020</w:t>
      </w:r>
    </w:p>
    <w:p w:rsidR="002862E6" w:rsidRPr="002862E6" w:rsidRDefault="002862E6" w:rsidP="002862E6">
      <w:pPr>
        <w:rPr>
          <w:rFonts w:asciiTheme="minorHAnsi" w:hAnsiTheme="minorHAnsi"/>
          <w:color w:val="auto"/>
          <w:sz w:val="22"/>
        </w:rPr>
      </w:pPr>
      <w:r w:rsidRPr="002862E6">
        <w:rPr>
          <w:rFonts w:asciiTheme="minorHAnsi" w:hAnsiTheme="minorHAnsi"/>
          <w:color w:val="auto"/>
          <w:sz w:val="22"/>
        </w:rPr>
        <w:t>China and India add up one third of the world population and deserve comparative analysis of their trend in main HRS features 1961-2020 as their political and economic systems differed and influenced their divergence in the main indicators. While India had some 25% less of population in 1961, the one-child policy in China prevented population growth while India grew and both converge now around 1,400 million each. While the total GDP was very similar between India and China from 1961 to 2000, China’s exponential growth diverged from India’s GDP and is today over five times higher, as did the GDP CV pc. Interestingly, such divergence is very similar to the trend of Cos emissions pcy. Life expectancy was very similar between India and China in 1961 and soon diverged with higher increase in China in the 1960-1980s, long before the exponential economic growth, and thereafter have run parallel with similar life expectancy annual increase rates. Much the same happened with the trend of rBHiE. In summary, China´s main divergence to better health and wellbeing took place in the 1960-1980s, long before the exponential GDP growth after 2000.</w:t>
      </w:r>
    </w:p>
    <w:p w:rsidR="002862E6" w:rsidRPr="002862E6" w:rsidRDefault="002862E6" w:rsidP="002862E6">
      <w:pPr>
        <w:rPr>
          <w:rFonts w:asciiTheme="minorHAnsi" w:hAnsiTheme="minorHAnsi"/>
          <w:color w:val="auto"/>
          <w:sz w:val="22"/>
        </w:rPr>
      </w:pPr>
      <w:r w:rsidRPr="002862E6">
        <w:rPr>
          <w:rFonts w:asciiTheme="minorHAnsi" w:hAnsiTheme="minorHAnsi"/>
          <w:color w:val="auto"/>
          <w:sz w:val="22"/>
        </w:rPr>
        <w:br w:type="page"/>
      </w:r>
    </w:p>
    <w:p w:rsidR="002862E6" w:rsidRPr="002862E6" w:rsidRDefault="002862E6" w:rsidP="002862E6">
      <w:pPr>
        <w:keepNext/>
        <w:keepLines/>
        <w:spacing w:before="40" w:after="0"/>
        <w:outlineLvl w:val="1"/>
        <w:rPr>
          <w:rFonts w:asciiTheme="majorHAnsi" w:eastAsiaTheme="majorEastAsia" w:hAnsiTheme="majorHAnsi" w:cstheme="majorBidi"/>
          <w:color w:val="2E74B5" w:themeColor="accent1" w:themeShade="BF"/>
          <w:sz w:val="26"/>
          <w:szCs w:val="26"/>
        </w:rPr>
      </w:pPr>
      <w:r w:rsidRPr="002862E6">
        <w:rPr>
          <w:rFonts w:asciiTheme="majorHAnsi" w:eastAsiaTheme="majorEastAsia" w:hAnsiTheme="majorHAnsi" w:cstheme="majorBidi"/>
          <w:color w:val="2E74B5" w:themeColor="accent1" w:themeShade="BF"/>
          <w:sz w:val="26"/>
          <w:szCs w:val="26"/>
        </w:rPr>
        <w:lastRenderedPageBreak/>
        <w:t xml:space="preserve">Subnational analysis: </w:t>
      </w:r>
    </w:p>
    <w:p w:rsidR="002862E6" w:rsidRPr="002862E6" w:rsidRDefault="002862E6" w:rsidP="002862E6">
      <w:pPr>
        <w:rPr>
          <w:rFonts w:asciiTheme="minorHAnsi" w:hAnsiTheme="minorHAnsi"/>
          <w:color w:val="auto"/>
          <w:sz w:val="22"/>
        </w:rPr>
      </w:pPr>
      <w:r w:rsidRPr="002862E6">
        <w:rPr>
          <w:rFonts w:asciiTheme="minorHAnsi" w:hAnsiTheme="minorHAnsi"/>
          <w:color w:val="auto"/>
          <w:sz w:val="22"/>
        </w:rPr>
        <w:t xml:space="preserve">We can see three periods in the last 60 years in terms of China vs. global health equity: from 1961 to 1975, China was, yet with life expectancy below the world average (RS period). From 1976 to 1991 China had life remained economically replicable (GDP pc &lt; world average) and ecologically sustainable (ecological and carbon footprint &lt; world average) and increased its life expectancy to levels above the world average (HRS period). From 1991 until now, life expectancy continued to improve but at the expense of trespassing the environmental boundaries -ecological and carbon footprint above the sustainability thresholds- (HR period). </w:t>
      </w:r>
    </w:p>
    <w:p w:rsidR="002862E6" w:rsidRPr="002862E6" w:rsidRDefault="002862E6" w:rsidP="002862E6">
      <w:pPr>
        <w:rPr>
          <w:rFonts w:asciiTheme="minorHAnsi" w:hAnsiTheme="minorHAnsi"/>
          <w:color w:val="auto"/>
          <w:sz w:val="22"/>
        </w:rPr>
      </w:pPr>
      <w:r w:rsidRPr="002862E6">
        <w:rPr>
          <w:rFonts w:asciiTheme="minorHAnsi" w:hAnsiTheme="minorHAnsi"/>
          <w:color w:val="auto"/>
          <w:sz w:val="22"/>
        </w:rPr>
        <w:t xml:space="preserve">Not only China was from 1976-1991 a global HRS reference but its rapid increase in life expectancy, especially after 1980 (even before its exponential GDP growth) influenced a mild decrease in international life expectancy GINI index. </w:t>
      </w:r>
    </w:p>
    <w:p w:rsidR="002862E6" w:rsidRPr="002862E6" w:rsidRDefault="002862E6" w:rsidP="002862E6">
      <w:pPr>
        <w:rPr>
          <w:rFonts w:asciiTheme="minorHAnsi" w:hAnsiTheme="minorHAnsi"/>
          <w:color w:val="auto"/>
          <w:sz w:val="22"/>
        </w:rPr>
      </w:pPr>
      <w:r w:rsidRPr="002862E6">
        <w:rPr>
          <w:rFonts w:asciiTheme="minorHAnsi" w:hAnsiTheme="minorHAnsi"/>
          <w:color w:val="auto"/>
          <w:sz w:val="22"/>
        </w:rPr>
        <w:t>However, the national average such a large country hides many subnational inequalities. There are  major geographical differences in Life Expectancy : Western and Northern China have a lower life expectancy, more similar to the levels seen in neighbouring India and Central Asian countries. Meanwhile, Eastern China (Life Expectancy increasing with a clear West to East gradient) has levels of LE closer to the levels of Korea and Japan. The highest levels are in Macau and Shanghai, with over 80 years of LE, some 16 years higher than the lowest in Tibet.</w:t>
      </w:r>
    </w:p>
    <w:p w:rsidR="002862E6" w:rsidRPr="002862E6" w:rsidRDefault="002862E6" w:rsidP="002862E6">
      <w:pPr>
        <w:rPr>
          <w:rFonts w:asciiTheme="minorHAnsi" w:hAnsiTheme="minorHAnsi"/>
          <w:color w:val="auto"/>
          <w:sz w:val="22"/>
        </w:rPr>
      </w:pPr>
      <w:r w:rsidRPr="002862E6">
        <w:rPr>
          <w:rFonts w:asciiTheme="minorHAnsi" w:hAnsiTheme="minorHAnsi"/>
          <w:color w:val="auto"/>
          <w:sz w:val="22"/>
        </w:rPr>
        <w:t>When we analysed HRS criteria at provincial level in China, we found in the last 10-year period five provinces which had Life Expectancy above the world`s weighted average and GDP pc below the world`s weighted average (simplified HR criteria), and CO2 emissions estimated (through the correlation with GDP pc at global level and for countries with GDP pc &lt; 20,000 US $) at levels below the universal ethical threshold (UET). These HRS provinces in China (</w:t>
      </w:r>
      <w:r w:rsidRPr="002862E6">
        <w:rPr>
          <w:rFonts w:asciiTheme="minorHAnsi" w:hAnsiTheme="minorHAnsi"/>
          <w:color w:val="auto"/>
          <w:sz w:val="22"/>
          <w:u w:val="single"/>
        </w:rPr>
        <w:t>Shanxi, Guangxi, Anhui, Sichuan and Henan</w:t>
      </w:r>
      <w:r w:rsidRPr="002862E6">
        <w:rPr>
          <w:rFonts w:asciiTheme="minorHAnsi" w:hAnsiTheme="minorHAnsi"/>
          <w:color w:val="auto"/>
          <w:sz w:val="22"/>
        </w:rPr>
        <w:t>) are between the affluent East (non-replicable at national level) and the poorer West (non-healthy). They have a LE higher than the world`s average with GDP pc of 50-60% of the world`s average and estimated CO2 emissions very close (and growing -soon trespassing-) the ethical threshold.</w:t>
      </w:r>
    </w:p>
    <w:p w:rsidR="002862E6" w:rsidRPr="002862E6" w:rsidRDefault="002862E6" w:rsidP="002862E6">
      <w:pPr>
        <w:rPr>
          <w:rFonts w:asciiTheme="minorHAnsi" w:hAnsiTheme="minorHAnsi"/>
          <w:color w:val="auto"/>
          <w:sz w:val="22"/>
        </w:rPr>
      </w:pPr>
      <w:r w:rsidRPr="002862E6">
        <w:rPr>
          <w:rFonts w:asciiTheme="minorHAnsi" w:hAnsiTheme="minorHAnsi"/>
          <w:color w:val="auto"/>
          <w:sz w:val="22"/>
        </w:rPr>
        <w:t xml:space="preserve">When looking at the Life Expectancy and GDP pc by Chinese provinces in relation to Chinese national averages, the Healthy and Replicable provinces are Anhui, Heilongjiang, Hainan, Macau y Jilin. The only HR and sustainable province, by the indirect estimate of carbon emissions pc (by the GDP pc global correlation with CO2 em pc) would be </w:t>
      </w:r>
      <w:r w:rsidRPr="002862E6">
        <w:rPr>
          <w:rFonts w:asciiTheme="minorHAnsi" w:hAnsiTheme="minorHAnsi"/>
          <w:color w:val="auto"/>
          <w:sz w:val="22"/>
          <w:u w:val="single"/>
        </w:rPr>
        <w:t xml:space="preserve">Anhui, </w:t>
      </w:r>
      <w:r w:rsidRPr="002862E6">
        <w:rPr>
          <w:rFonts w:asciiTheme="minorHAnsi" w:hAnsiTheme="minorHAnsi"/>
          <w:color w:val="auto"/>
          <w:sz w:val="22"/>
        </w:rPr>
        <w:t>with life expectancy</w:t>
      </w:r>
      <w:r w:rsidRPr="002862E6">
        <w:rPr>
          <w:rFonts w:asciiTheme="minorHAnsi" w:hAnsiTheme="minorHAnsi"/>
          <w:color w:val="auto"/>
          <w:sz w:val="22"/>
          <w:u w:val="single"/>
        </w:rPr>
        <w:t xml:space="preserve"> </w:t>
      </w:r>
      <w:r w:rsidRPr="002862E6">
        <w:rPr>
          <w:rFonts w:asciiTheme="minorHAnsi" w:hAnsiTheme="minorHAnsi"/>
          <w:color w:val="auto"/>
          <w:sz w:val="22"/>
        </w:rPr>
        <w:t>levels are very close to the HRS global levels and 4 years higher than the Chinese subnational weighted average. When we estimate the subnational NBHiE with subnational HR(S) models, we detect 770,815 avoidable deaths, slightly lower than the nBHiE ref. global HRS levels.</w:t>
      </w: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w:lastRenderedPageBreak/>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7C7A61" w:rsidRDefault="007C7A61" w:rsidP="00AF4B75">
                            <w:pPr>
                              <w:widowControl w:val="0"/>
                              <w:spacing w:after="0"/>
                              <w:rPr>
                                <w:rFonts w:cs="Arial"/>
                                <w:szCs w:val="18"/>
                              </w:rPr>
                            </w:pPr>
                            <w:r w:rsidRPr="004E516E">
                              <w:rPr>
                                <w:rFonts w:cs="Arial"/>
                                <w:szCs w:val="18"/>
                              </w:rPr>
                              <w:t xml:space="preserve">In summary, the equity profile of </w:t>
                            </w:r>
                            <w:r w:rsidR="002862E6" w:rsidRPr="002862E6">
                              <w:rPr>
                                <w:rFonts w:eastAsiaTheme="minorEastAsia" w:cs="Arial"/>
                                <w:szCs w:val="18"/>
                                <w:lang w:eastAsia="en-GB"/>
                              </w:rPr>
                              <w:t>China</w:t>
                            </w:r>
                            <w:r w:rsidRPr="004E516E">
                              <w:rPr>
                                <w:rFonts w:cs="Arial"/>
                                <w:szCs w:val="18"/>
                              </w:rPr>
                              <w:t xml:space="preserve">, reveals that with </w:t>
                            </w:r>
                            <w:r w:rsidR="002862E6" w:rsidRPr="002862E6">
                              <w:rPr>
                                <w:rFonts w:eastAsiaTheme="minorEastAsia" w:cs="Arial"/>
                                <w:szCs w:val="18"/>
                                <w:lang w:eastAsia="en-GB"/>
                              </w:rPr>
                              <w:t>59%</w:t>
                            </w:r>
                            <w:r w:rsidRPr="004E516E">
                              <w:rPr>
                                <w:rFonts w:cs="Arial"/>
                                <w:szCs w:val="18"/>
                              </w:rPr>
                              <w:t xml:space="preserve"> of the world average bio capacity pcy, its ecological footprint is </w:t>
                            </w:r>
                            <w:r w:rsidR="002862E6" w:rsidRPr="002862E6">
                              <w:rPr>
                                <w:rFonts w:eastAsiaTheme="minorEastAsia" w:cs="Arial"/>
                                <w:szCs w:val="18"/>
                                <w:lang w:eastAsia="en-GB"/>
                              </w:rPr>
                              <w:t>222%</w:t>
                            </w:r>
                            <w:r w:rsidRPr="004E516E">
                              <w:rPr>
                                <w:rFonts w:cs="Arial"/>
                                <w:szCs w:val="18"/>
                              </w:rPr>
                              <w:t xml:space="preserve"> of the global recycling threshold (</w:t>
                            </w:r>
                            <w:r w:rsidR="002862E6" w:rsidRPr="002862E6">
                              <w:rPr>
                                <w:rFonts w:eastAsiaTheme="minorEastAsia" w:cs="Arial"/>
                                <w:szCs w:val="18"/>
                                <w:lang w:eastAsia="en-GB"/>
                              </w:rPr>
                              <w:t>non-sustainable</w:t>
                            </w:r>
                            <w:r w:rsidRPr="004E516E">
                              <w:rPr>
                                <w:rFonts w:cs="Arial"/>
                                <w:szCs w:val="18"/>
                              </w:rPr>
                              <w:t xml:space="preserve">) and </w:t>
                            </w:r>
                            <w:r w:rsidR="002862E6" w:rsidRPr="002862E6">
                              <w:rPr>
                                <w:rFonts w:eastAsiaTheme="minorEastAsia" w:cs="Arial"/>
                                <w:iCs/>
                                <w:lang w:eastAsia="en-GB"/>
                              </w:rPr>
                              <w:t>also</w:t>
                            </w:r>
                            <w:r w:rsidRPr="00AF4B75">
                              <w:rPr>
                                <w:rFonts w:cs="Arial"/>
                                <w:szCs w:val="18"/>
                              </w:rPr>
                              <w:t xml:space="preserve"> </w:t>
                            </w:r>
                            <w:r w:rsidR="002862E6" w:rsidRPr="002862E6">
                              <w:rPr>
                                <w:rFonts w:eastAsiaTheme="minorEastAsia" w:cs="Arial"/>
                                <w:szCs w:val="18"/>
                                <w:lang w:eastAsia="en-GB"/>
                              </w:rPr>
                              <w:t>378%</w:t>
                            </w:r>
                            <w:r w:rsidRPr="004E516E">
                              <w:rPr>
                                <w:rFonts w:cs="Arial"/>
                                <w:szCs w:val="18"/>
                              </w:rPr>
                              <w:t xml:space="preserve"> of its national recycling capacity (</w:t>
                            </w:r>
                            <w:r w:rsidR="002862E6" w:rsidRPr="002862E6">
                              <w:rPr>
                                <w:rFonts w:eastAsiaTheme="minorEastAsia" w:cs="Arial"/>
                                <w:szCs w:val="18"/>
                                <w:lang w:eastAsia="en-GB"/>
                              </w:rPr>
                              <w:t>non-sustainable</w:t>
                            </w:r>
                            <w:r w:rsidRPr="004E516E">
                              <w:rPr>
                                <w:rFonts w:cs="Arial"/>
                                <w:szCs w:val="18"/>
                              </w:rPr>
                              <w:t xml:space="preserve">). The level of CO2 emissions pcy is </w:t>
                            </w:r>
                            <w:r w:rsidR="002862E6" w:rsidRPr="002862E6">
                              <w:rPr>
                                <w:rFonts w:eastAsiaTheme="minorEastAsia" w:cs="Arial"/>
                                <w:szCs w:val="18"/>
                                <w:lang w:eastAsia="en-GB"/>
                              </w:rPr>
                              <w:t>424%</w:t>
                            </w:r>
                            <w:r w:rsidRPr="004E516E">
                              <w:rPr>
                                <w:rFonts w:cs="Arial"/>
                                <w:szCs w:val="18"/>
                              </w:rPr>
                              <w:t xml:space="preserve"> of the ethical threshold, therefore </w:t>
                            </w:r>
                            <w:r w:rsidR="002862E6" w:rsidRPr="002862E6">
                              <w:rPr>
                                <w:rFonts w:eastAsiaTheme="minorEastAsia" w:cs="Arial"/>
                                <w:szCs w:val="18"/>
                                <w:lang w:eastAsia="en-GB"/>
                              </w:rPr>
                              <w:t>contributing</w:t>
                            </w:r>
                            <w:r w:rsidR="002862E6" w:rsidRPr="002862E6">
                              <w:rPr>
                                <w:rFonts w:ascii="Calibri" w:eastAsiaTheme="minorEastAsia" w:hAnsi="Calibri" w:cs="Calibri"/>
                                <w:color w:val="000000"/>
                                <w:sz w:val="22"/>
                                <w:lang w:eastAsia="en-GB"/>
                              </w:rPr>
                              <w:t xml:space="preserve"> to</w:t>
                            </w:r>
                            <w:r w:rsidRPr="004E516E">
                              <w:rPr>
                                <w:rFonts w:cs="Arial"/>
                                <w:szCs w:val="18"/>
                              </w:rPr>
                              <w:t xml:space="preserve"> global warming. </w:t>
                            </w:r>
                            <w:r w:rsidR="002862E6" w:rsidRPr="002862E6">
                              <w:rPr>
                                <w:rFonts w:eastAsiaTheme="minorEastAsia" w:cs="Arial"/>
                                <w:szCs w:val="18"/>
                                <w:lang w:eastAsia="en-GB"/>
                              </w:rPr>
                              <w:t>China</w:t>
                            </w:r>
                            <w:r>
                              <w:rPr>
                                <w:rFonts w:cs="Arial"/>
                                <w:szCs w:val="18"/>
                              </w:rPr>
                              <w:t xml:space="preserve"> </w:t>
                            </w:r>
                            <w:r w:rsidRPr="004E516E">
                              <w:rPr>
                                <w:rFonts w:cs="Arial"/>
                                <w:szCs w:val="18"/>
                              </w:rPr>
                              <w:t xml:space="preserve">’s GDP CV pc is </w:t>
                            </w:r>
                            <w:r w:rsidR="002862E6" w:rsidRPr="002862E6">
                              <w:rPr>
                                <w:rFonts w:eastAsiaTheme="minorEastAsia" w:cs="Arial"/>
                                <w:szCs w:val="18"/>
                                <w:lang w:eastAsia="en-GB"/>
                              </w:rPr>
                              <w:t>86%</w:t>
                            </w:r>
                            <w:r w:rsidRPr="004E516E">
                              <w:rPr>
                                <w:rFonts w:cs="Arial"/>
                                <w:szCs w:val="18"/>
                              </w:rPr>
                              <w:t xml:space="preserve"> of the international average and </w:t>
                            </w:r>
                            <w:r w:rsidR="002862E6" w:rsidRPr="002862E6">
                              <w:rPr>
                                <w:rFonts w:eastAsiaTheme="minorEastAsia" w:cs="Arial"/>
                                <w:szCs w:val="18"/>
                                <w:lang w:eastAsia="en-GB"/>
                              </w:rPr>
                              <w:t>240%</w:t>
                            </w:r>
                            <w:r w:rsidRPr="004E516E">
                              <w:rPr>
                                <w:rFonts w:cs="Arial"/>
                                <w:szCs w:val="18"/>
                              </w:rPr>
                              <w:t xml:space="preserve"> of the HRS reference. Life expectancy is </w:t>
                            </w:r>
                            <w:r w:rsidR="002862E6" w:rsidRPr="002862E6">
                              <w:rPr>
                                <w:rFonts w:eastAsiaTheme="minorEastAsia" w:cs="Arial"/>
                                <w:szCs w:val="18"/>
                                <w:lang w:eastAsia="en-GB"/>
                              </w:rPr>
                              <w:t>4.07</w:t>
                            </w:r>
                            <w:r w:rsidRPr="004E516E">
                              <w:rPr>
                                <w:rFonts w:cs="Arial"/>
                                <w:szCs w:val="18"/>
                              </w:rPr>
                              <w:t xml:space="preserve"> years </w:t>
                            </w:r>
                            <w:r w:rsidR="002862E6" w:rsidRPr="002862E6">
                              <w:rPr>
                                <w:rFonts w:eastAsiaTheme="minorEastAsia" w:cs="Arial"/>
                                <w:szCs w:val="18"/>
                                <w:lang w:eastAsia="en-GB"/>
                              </w:rPr>
                              <w:t>above</w:t>
                            </w:r>
                            <w:r w:rsidRPr="004E516E">
                              <w:rPr>
                                <w:rFonts w:cs="Arial"/>
                                <w:szCs w:val="18"/>
                              </w:rPr>
                              <w:t xml:space="preserve"> the international average (</w:t>
                            </w:r>
                            <w:r w:rsidR="002862E6" w:rsidRPr="002862E6">
                              <w:rPr>
                                <w:rFonts w:eastAsiaTheme="minorEastAsia" w:cs="Arial"/>
                                <w:szCs w:val="18"/>
                                <w:lang w:eastAsia="en-GB"/>
                              </w:rPr>
                              <w:t>4.13</w:t>
                            </w:r>
                            <w:r w:rsidRPr="004E516E">
                              <w:rPr>
                                <w:rFonts w:cs="Arial"/>
                                <w:szCs w:val="18"/>
                              </w:rPr>
                              <w:t xml:space="preserve"> in women and </w:t>
                            </w:r>
                            <w:r w:rsidR="002862E6" w:rsidRPr="002862E6">
                              <w:rPr>
                                <w:rFonts w:eastAsiaTheme="minorEastAsia" w:cs="Arial"/>
                                <w:szCs w:val="18"/>
                                <w:lang w:eastAsia="en-GB"/>
                              </w:rPr>
                              <w:t>4.02</w:t>
                            </w:r>
                            <w:r w:rsidRPr="004E516E">
                              <w:rPr>
                                <w:rFonts w:cs="Arial"/>
                                <w:szCs w:val="18"/>
                              </w:rPr>
                              <w:t xml:space="preserve"> </w:t>
                            </w:r>
                            <w:r w:rsidR="002862E6" w:rsidRPr="002862E6">
                              <w:rPr>
                                <w:rFonts w:eastAsiaTheme="minorEastAsia" w:cs="Arial"/>
                                <w:szCs w:val="18"/>
                                <w:lang w:eastAsia="en-GB"/>
                              </w:rPr>
                              <w:t>above</w:t>
                            </w:r>
                            <w:r w:rsidRPr="004E516E">
                              <w:rPr>
                                <w:rFonts w:cs="Arial"/>
                                <w:szCs w:val="18"/>
                              </w:rPr>
                              <w:t xml:space="preserve"> in men) with a proportional sex difference of </w:t>
                            </w:r>
                            <w:r w:rsidR="002862E6" w:rsidRPr="002862E6">
                              <w:rPr>
                                <w:rFonts w:eastAsiaTheme="minorEastAsia" w:cs="Arial"/>
                                <w:szCs w:val="18"/>
                                <w:lang w:eastAsia="en-GB"/>
                              </w:rPr>
                              <w:t>5.82%</w:t>
                            </w:r>
                            <w:r w:rsidRPr="004E516E">
                              <w:rPr>
                                <w:rFonts w:cs="Arial"/>
                                <w:szCs w:val="18"/>
                              </w:rPr>
                              <w:t xml:space="preserve"> higher in women, </w:t>
                            </w:r>
                            <w:r w:rsidR="002862E6" w:rsidRPr="002862E6">
                              <w:rPr>
                                <w:rFonts w:eastAsiaTheme="minorEastAsia" w:cs="Arial"/>
                                <w:szCs w:val="18"/>
                                <w:lang w:eastAsia="en-GB"/>
                              </w:rPr>
                              <w:t>higher</w:t>
                            </w:r>
                            <w:r w:rsidRPr="004E516E">
                              <w:rPr>
                                <w:rFonts w:cs="Arial"/>
                                <w:szCs w:val="18"/>
                              </w:rPr>
                              <w:t xml:space="preserve"> than the world’s average. The present annual excess mortality in </w:t>
                            </w:r>
                            <w:r w:rsidR="002862E6" w:rsidRPr="002862E6">
                              <w:rPr>
                                <w:rFonts w:eastAsiaTheme="minorEastAsia" w:cs="Arial"/>
                                <w:szCs w:val="18"/>
                                <w:lang w:eastAsia="en-GB"/>
                              </w:rPr>
                              <w:t>China</w:t>
                            </w:r>
                            <w:r w:rsidRPr="004E516E">
                              <w:rPr>
                                <w:rFonts w:cs="Arial"/>
                                <w:szCs w:val="18"/>
                              </w:rPr>
                              <w:t xml:space="preserve">, in relation to HRS reference (feasible for all), is of </w:t>
                            </w:r>
                            <w:r w:rsidR="002862E6" w:rsidRPr="002862E6">
                              <w:rPr>
                                <w:rFonts w:eastAsiaTheme="minorEastAsia" w:cs="Arial"/>
                                <w:szCs w:val="18"/>
                                <w:lang w:eastAsia="en-GB"/>
                              </w:rPr>
                              <w:t>953965</w:t>
                            </w:r>
                            <w:r w:rsidRPr="004E516E">
                              <w:rPr>
                                <w:rFonts w:cs="Arial"/>
                                <w:szCs w:val="18"/>
                              </w:rPr>
                              <w:t xml:space="preserve"> (</w:t>
                            </w:r>
                            <w:r w:rsidR="002862E6" w:rsidRPr="002862E6">
                              <w:rPr>
                                <w:rFonts w:eastAsiaTheme="minorEastAsia" w:cs="Arial"/>
                                <w:szCs w:val="18"/>
                                <w:lang w:eastAsia="en-GB"/>
                              </w:rPr>
                              <w:t>576200</w:t>
                            </w:r>
                            <w:r w:rsidRPr="004E516E">
                              <w:rPr>
                                <w:rFonts w:cs="Arial"/>
                                <w:szCs w:val="18"/>
                              </w:rPr>
                              <w:t xml:space="preserve"> in women and </w:t>
                            </w:r>
                            <w:r w:rsidR="002862E6" w:rsidRPr="002862E6">
                              <w:rPr>
                                <w:rFonts w:eastAsiaTheme="minorEastAsia" w:cs="Arial"/>
                                <w:szCs w:val="18"/>
                                <w:lang w:eastAsia="en-GB"/>
                              </w:rPr>
                              <w:t>377765</w:t>
                            </w:r>
                            <w:r w:rsidRPr="004E516E">
                              <w:rPr>
                                <w:rFonts w:cs="Arial"/>
                                <w:szCs w:val="18"/>
                              </w:rPr>
                              <w:t xml:space="preserve"> in men), meaning </w:t>
                            </w:r>
                            <w:r w:rsidR="002862E6" w:rsidRPr="002862E6">
                              <w:rPr>
                                <w:rFonts w:eastAsiaTheme="minorEastAsia" w:cs="Arial"/>
                                <w:szCs w:val="18"/>
                                <w:lang w:eastAsia="en-GB"/>
                              </w:rPr>
                              <w:t>9.80%</w:t>
                            </w:r>
                            <w:r>
                              <w:rPr>
                                <w:rFonts w:cs="Arial"/>
                                <w:szCs w:val="18"/>
                              </w:rPr>
                              <w:t xml:space="preserve"> </w:t>
                            </w:r>
                            <w:r w:rsidRPr="004E516E">
                              <w:rPr>
                                <w:rFonts w:cs="Arial"/>
                                <w:szCs w:val="18"/>
                              </w:rPr>
                              <w:t>of all deaths (</w:t>
                            </w:r>
                            <w:r w:rsidR="002862E6" w:rsidRPr="002862E6">
                              <w:rPr>
                                <w:rFonts w:eastAsiaTheme="minorEastAsia" w:cs="Arial"/>
                                <w:szCs w:val="18"/>
                                <w:lang w:eastAsia="en-GB"/>
                              </w:rPr>
                              <w:t>12.95%</w:t>
                            </w:r>
                            <w:r w:rsidRPr="004E516E">
                              <w:rPr>
                                <w:rFonts w:cs="Arial"/>
                                <w:szCs w:val="18"/>
                              </w:rPr>
                              <w:t xml:space="preserve"> in women and </w:t>
                            </w:r>
                            <w:r w:rsidR="002862E6" w:rsidRPr="002862E6">
                              <w:rPr>
                                <w:rFonts w:eastAsiaTheme="minorEastAsia" w:cs="Arial"/>
                                <w:szCs w:val="18"/>
                                <w:lang w:eastAsia="en-GB"/>
                              </w:rPr>
                              <w:t>6.65%</w:t>
                            </w:r>
                            <w:r w:rsidRPr="004E516E">
                              <w:rPr>
                                <w:rFonts w:cs="Arial"/>
                                <w:szCs w:val="18"/>
                              </w:rPr>
                              <w:t xml:space="preserve"> in men). When compared with the best level of sustainable and equitable wellbeing, the present annual excess mortality rises to </w:t>
                            </w:r>
                            <w:r w:rsidR="002862E6" w:rsidRPr="002862E6">
                              <w:rPr>
                                <w:rFonts w:eastAsiaTheme="minorEastAsia" w:cs="Arial"/>
                                <w:szCs w:val="18"/>
                                <w:lang w:eastAsia="en-GB"/>
                              </w:rPr>
                              <w:t>3131960</w:t>
                            </w:r>
                            <w:r w:rsidRPr="004E516E">
                              <w:rPr>
                                <w:rFonts w:cs="Arial"/>
                                <w:szCs w:val="18"/>
                              </w:rPr>
                              <w:t xml:space="preserve">, </w:t>
                            </w:r>
                            <w:r w:rsidR="002862E6" w:rsidRPr="002862E6">
                              <w:rPr>
                                <w:rFonts w:eastAsiaTheme="minorEastAsia" w:cs="Arial"/>
                                <w:szCs w:val="18"/>
                                <w:lang w:eastAsia="en-GB"/>
                              </w:rPr>
                              <w:t>30.90%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2862E6" w:rsidRPr="002862E6">
                              <w:rPr>
                                <w:rFonts w:eastAsiaTheme="minorEastAsia" w:cs="Arial"/>
                                <w:szCs w:val="18"/>
                                <w:lang w:eastAsia="en-GB"/>
                              </w:rPr>
                              <w:t>76.52</w:t>
                            </w:r>
                            <w:r w:rsidRPr="004E516E">
                              <w:rPr>
                                <w:rFonts w:cs="Arial"/>
                                <w:szCs w:val="18"/>
                              </w:rPr>
                              <w:t xml:space="preserve"> life years, and ranks </w:t>
                            </w:r>
                            <w:r w:rsidR="002862E6" w:rsidRPr="002862E6">
                              <w:rPr>
                                <w:rFonts w:eastAsiaTheme="minorEastAsia" w:cs="Arial"/>
                                <w:szCs w:val="18"/>
                                <w:lang w:eastAsia="en-GB"/>
                              </w:rPr>
                              <w:t>23</w:t>
                            </w:r>
                            <w:r>
                              <w:rPr>
                                <w:rFonts w:cs="Arial"/>
                                <w:szCs w:val="18"/>
                              </w:rPr>
                              <w:t xml:space="preserve"> in the worl</w:t>
                            </w:r>
                            <w:r w:rsidRPr="004E516E">
                              <w:rPr>
                                <w:rFonts w:cs="Arial"/>
                                <w:szCs w:val="18"/>
                              </w:rPr>
                              <w:t>d.</w:t>
                            </w:r>
                          </w:p>
                          <w:p w:rsidR="007C7A61" w:rsidRDefault="007C7A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7C7A61" w:rsidRDefault="007C7A61" w:rsidP="00AF4B75">
                      <w:pPr>
                        <w:widowControl w:val="0"/>
                        <w:spacing w:after="0"/>
                        <w:rPr>
                          <w:rFonts w:cs="Arial"/>
                          <w:szCs w:val="18"/>
                        </w:rPr>
                      </w:pPr>
                      <w:r w:rsidRPr="004E516E">
                        <w:rPr>
                          <w:rFonts w:cs="Arial"/>
                          <w:szCs w:val="18"/>
                        </w:rPr>
                        <w:t xml:space="preserve">In summary, the equity profile of </w:t>
                      </w:r>
                      <w:proofErr w:type="gramStart"/>
                      <w:r w:rsidR="002862E6" w:rsidRPr="002862E6">
                        <w:rPr>
                          <w:rFonts w:eastAsiaTheme="minorEastAsia" w:cs="Arial"/>
                          <w:szCs w:val="18"/>
                          <w:lang w:eastAsia="en-GB"/>
                        </w:rPr>
                        <w:t>China</w:t>
                      </w:r>
                      <w:r w:rsidRPr="004E516E">
                        <w:rPr>
                          <w:rFonts w:cs="Arial"/>
                          <w:szCs w:val="18"/>
                        </w:rPr>
                        <w:t>,</w:t>
                      </w:r>
                      <w:proofErr w:type="gramEnd"/>
                      <w:r w:rsidRPr="004E516E">
                        <w:rPr>
                          <w:rFonts w:cs="Arial"/>
                          <w:szCs w:val="18"/>
                        </w:rPr>
                        <w:t xml:space="preserve"> reveals that with </w:t>
                      </w:r>
                      <w:r w:rsidR="002862E6" w:rsidRPr="002862E6">
                        <w:rPr>
                          <w:rFonts w:eastAsiaTheme="minorEastAsia" w:cs="Arial"/>
                          <w:szCs w:val="18"/>
                          <w:lang w:eastAsia="en-GB"/>
                        </w:rPr>
                        <w:t>59%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2862E6" w:rsidRPr="002862E6">
                        <w:rPr>
                          <w:rFonts w:eastAsiaTheme="minorEastAsia" w:cs="Arial"/>
                          <w:szCs w:val="18"/>
                          <w:lang w:eastAsia="en-GB"/>
                        </w:rPr>
                        <w:t>222%</w:t>
                      </w:r>
                      <w:r w:rsidRPr="004E516E">
                        <w:rPr>
                          <w:rFonts w:cs="Arial"/>
                          <w:szCs w:val="18"/>
                        </w:rPr>
                        <w:t xml:space="preserve"> of the global recycling threshold (</w:t>
                      </w:r>
                      <w:r w:rsidR="002862E6" w:rsidRPr="002862E6">
                        <w:rPr>
                          <w:rFonts w:eastAsiaTheme="minorEastAsia" w:cs="Arial"/>
                          <w:szCs w:val="18"/>
                          <w:lang w:eastAsia="en-GB"/>
                        </w:rPr>
                        <w:t>non-sustainable</w:t>
                      </w:r>
                      <w:r w:rsidRPr="004E516E">
                        <w:rPr>
                          <w:rFonts w:cs="Arial"/>
                          <w:szCs w:val="18"/>
                        </w:rPr>
                        <w:t xml:space="preserve">) and </w:t>
                      </w:r>
                      <w:r w:rsidR="002862E6" w:rsidRPr="002862E6">
                        <w:rPr>
                          <w:rFonts w:eastAsiaTheme="minorEastAsia" w:cs="Arial"/>
                          <w:iCs/>
                          <w:lang w:eastAsia="en-GB"/>
                        </w:rPr>
                        <w:t>also</w:t>
                      </w:r>
                      <w:r w:rsidRPr="00AF4B75">
                        <w:rPr>
                          <w:rFonts w:cs="Arial"/>
                          <w:szCs w:val="18"/>
                        </w:rPr>
                        <w:t xml:space="preserve"> </w:t>
                      </w:r>
                      <w:r w:rsidR="002862E6" w:rsidRPr="002862E6">
                        <w:rPr>
                          <w:rFonts w:eastAsiaTheme="minorEastAsia" w:cs="Arial"/>
                          <w:szCs w:val="18"/>
                          <w:lang w:eastAsia="en-GB"/>
                        </w:rPr>
                        <w:t>378%</w:t>
                      </w:r>
                      <w:r w:rsidRPr="004E516E">
                        <w:rPr>
                          <w:rFonts w:cs="Arial"/>
                          <w:szCs w:val="18"/>
                        </w:rPr>
                        <w:t xml:space="preserve"> of its national recycling capacity (</w:t>
                      </w:r>
                      <w:r w:rsidR="002862E6" w:rsidRPr="002862E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2862E6" w:rsidRPr="002862E6">
                        <w:rPr>
                          <w:rFonts w:eastAsiaTheme="minorEastAsia" w:cs="Arial"/>
                          <w:szCs w:val="18"/>
                          <w:lang w:eastAsia="en-GB"/>
                        </w:rPr>
                        <w:t>424%</w:t>
                      </w:r>
                      <w:r w:rsidRPr="004E516E">
                        <w:rPr>
                          <w:rFonts w:cs="Arial"/>
                          <w:szCs w:val="18"/>
                        </w:rPr>
                        <w:t xml:space="preserve"> of the ethical threshold, therefore </w:t>
                      </w:r>
                      <w:r w:rsidR="002862E6" w:rsidRPr="002862E6">
                        <w:rPr>
                          <w:rFonts w:eastAsiaTheme="minorEastAsia" w:cs="Arial"/>
                          <w:szCs w:val="18"/>
                          <w:lang w:eastAsia="en-GB"/>
                        </w:rPr>
                        <w:t>contributing</w:t>
                      </w:r>
                      <w:r w:rsidR="002862E6" w:rsidRPr="002862E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2862E6" w:rsidRPr="002862E6">
                        <w:rPr>
                          <w:rFonts w:eastAsiaTheme="minorEastAsia" w:cs="Arial"/>
                          <w:szCs w:val="18"/>
                          <w:lang w:eastAsia="en-GB"/>
                        </w:rPr>
                        <w:t>China</w:t>
                      </w:r>
                      <w:r>
                        <w:rPr>
                          <w:rFonts w:cs="Arial"/>
                          <w:szCs w:val="18"/>
                        </w:rPr>
                        <w:t xml:space="preserve"> </w:t>
                      </w:r>
                      <w:r w:rsidRPr="004E516E">
                        <w:rPr>
                          <w:rFonts w:cs="Arial"/>
                          <w:szCs w:val="18"/>
                        </w:rPr>
                        <w:t>’s</w:t>
                      </w:r>
                      <w:proofErr w:type="gramEnd"/>
                      <w:r w:rsidRPr="004E516E">
                        <w:rPr>
                          <w:rFonts w:cs="Arial"/>
                          <w:szCs w:val="18"/>
                        </w:rPr>
                        <w:t xml:space="preserve"> GDP CV pc is </w:t>
                      </w:r>
                      <w:r w:rsidR="002862E6" w:rsidRPr="002862E6">
                        <w:rPr>
                          <w:rFonts w:eastAsiaTheme="minorEastAsia" w:cs="Arial"/>
                          <w:szCs w:val="18"/>
                          <w:lang w:eastAsia="en-GB"/>
                        </w:rPr>
                        <w:t>86%</w:t>
                      </w:r>
                      <w:r w:rsidRPr="004E516E">
                        <w:rPr>
                          <w:rFonts w:cs="Arial"/>
                          <w:szCs w:val="18"/>
                        </w:rPr>
                        <w:t xml:space="preserve"> of the international average and </w:t>
                      </w:r>
                      <w:r w:rsidR="002862E6" w:rsidRPr="002862E6">
                        <w:rPr>
                          <w:rFonts w:eastAsiaTheme="minorEastAsia" w:cs="Arial"/>
                          <w:szCs w:val="18"/>
                          <w:lang w:eastAsia="en-GB"/>
                        </w:rPr>
                        <w:t>240%</w:t>
                      </w:r>
                      <w:r w:rsidRPr="004E516E">
                        <w:rPr>
                          <w:rFonts w:cs="Arial"/>
                          <w:szCs w:val="18"/>
                        </w:rPr>
                        <w:t xml:space="preserve"> of the HRS reference. Life expectancy is </w:t>
                      </w:r>
                      <w:r w:rsidR="002862E6" w:rsidRPr="002862E6">
                        <w:rPr>
                          <w:rFonts w:eastAsiaTheme="minorEastAsia" w:cs="Arial"/>
                          <w:szCs w:val="18"/>
                          <w:lang w:eastAsia="en-GB"/>
                        </w:rPr>
                        <w:t>4.07</w:t>
                      </w:r>
                      <w:r w:rsidRPr="004E516E">
                        <w:rPr>
                          <w:rFonts w:cs="Arial"/>
                          <w:szCs w:val="18"/>
                        </w:rPr>
                        <w:t xml:space="preserve"> years </w:t>
                      </w:r>
                      <w:r w:rsidR="002862E6" w:rsidRPr="002862E6">
                        <w:rPr>
                          <w:rFonts w:eastAsiaTheme="minorEastAsia" w:cs="Arial"/>
                          <w:szCs w:val="18"/>
                          <w:lang w:eastAsia="en-GB"/>
                        </w:rPr>
                        <w:t>above</w:t>
                      </w:r>
                      <w:r w:rsidRPr="004E516E">
                        <w:rPr>
                          <w:rFonts w:cs="Arial"/>
                          <w:szCs w:val="18"/>
                        </w:rPr>
                        <w:t xml:space="preserve"> the international average (</w:t>
                      </w:r>
                      <w:r w:rsidR="002862E6" w:rsidRPr="002862E6">
                        <w:rPr>
                          <w:rFonts w:eastAsiaTheme="minorEastAsia" w:cs="Arial"/>
                          <w:szCs w:val="18"/>
                          <w:lang w:eastAsia="en-GB"/>
                        </w:rPr>
                        <w:t>4.13</w:t>
                      </w:r>
                      <w:r w:rsidRPr="004E516E">
                        <w:rPr>
                          <w:rFonts w:cs="Arial"/>
                          <w:szCs w:val="18"/>
                        </w:rPr>
                        <w:t xml:space="preserve"> in women and </w:t>
                      </w:r>
                      <w:r w:rsidR="002862E6" w:rsidRPr="002862E6">
                        <w:rPr>
                          <w:rFonts w:eastAsiaTheme="minorEastAsia" w:cs="Arial"/>
                          <w:szCs w:val="18"/>
                          <w:lang w:eastAsia="en-GB"/>
                        </w:rPr>
                        <w:t>4.02</w:t>
                      </w:r>
                      <w:r w:rsidRPr="004E516E">
                        <w:rPr>
                          <w:rFonts w:cs="Arial"/>
                          <w:szCs w:val="18"/>
                        </w:rPr>
                        <w:t xml:space="preserve"> </w:t>
                      </w:r>
                      <w:r w:rsidR="002862E6" w:rsidRPr="002862E6">
                        <w:rPr>
                          <w:rFonts w:eastAsiaTheme="minorEastAsia" w:cs="Arial"/>
                          <w:szCs w:val="18"/>
                          <w:lang w:eastAsia="en-GB"/>
                        </w:rPr>
                        <w:t>above</w:t>
                      </w:r>
                      <w:r w:rsidRPr="004E516E">
                        <w:rPr>
                          <w:rFonts w:cs="Arial"/>
                          <w:szCs w:val="18"/>
                        </w:rPr>
                        <w:t xml:space="preserve"> in men) with a proportional sex difference of </w:t>
                      </w:r>
                      <w:r w:rsidR="002862E6" w:rsidRPr="002862E6">
                        <w:rPr>
                          <w:rFonts w:eastAsiaTheme="minorEastAsia" w:cs="Arial"/>
                          <w:szCs w:val="18"/>
                          <w:lang w:eastAsia="en-GB"/>
                        </w:rPr>
                        <w:t>5.82%</w:t>
                      </w:r>
                      <w:r w:rsidRPr="004E516E">
                        <w:rPr>
                          <w:rFonts w:cs="Arial"/>
                          <w:szCs w:val="18"/>
                        </w:rPr>
                        <w:t xml:space="preserve"> higher in women, </w:t>
                      </w:r>
                      <w:r w:rsidR="002862E6" w:rsidRPr="002862E6">
                        <w:rPr>
                          <w:rFonts w:eastAsiaTheme="minorEastAsia" w:cs="Arial"/>
                          <w:szCs w:val="18"/>
                          <w:lang w:eastAsia="en-GB"/>
                        </w:rPr>
                        <w:t>higher</w:t>
                      </w:r>
                      <w:r w:rsidRPr="004E516E">
                        <w:rPr>
                          <w:rFonts w:cs="Arial"/>
                          <w:szCs w:val="18"/>
                        </w:rPr>
                        <w:t xml:space="preserve"> than the world’s average. The present annual excess mortality in </w:t>
                      </w:r>
                      <w:r w:rsidR="002862E6" w:rsidRPr="002862E6">
                        <w:rPr>
                          <w:rFonts w:eastAsiaTheme="minorEastAsia" w:cs="Arial"/>
                          <w:szCs w:val="18"/>
                          <w:lang w:eastAsia="en-GB"/>
                        </w:rPr>
                        <w:t>China</w:t>
                      </w:r>
                      <w:r w:rsidRPr="004E516E">
                        <w:rPr>
                          <w:rFonts w:cs="Arial"/>
                          <w:szCs w:val="18"/>
                        </w:rPr>
                        <w:t xml:space="preserve">, in relation to HRS reference (feasible for all), is of </w:t>
                      </w:r>
                      <w:r w:rsidR="002862E6" w:rsidRPr="002862E6">
                        <w:rPr>
                          <w:rFonts w:eastAsiaTheme="minorEastAsia" w:cs="Arial"/>
                          <w:szCs w:val="18"/>
                          <w:lang w:eastAsia="en-GB"/>
                        </w:rPr>
                        <w:t>953965</w:t>
                      </w:r>
                      <w:r w:rsidRPr="004E516E">
                        <w:rPr>
                          <w:rFonts w:cs="Arial"/>
                          <w:szCs w:val="18"/>
                        </w:rPr>
                        <w:t xml:space="preserve"> (</w:t>
                      </w:r>
                      <w:r w:rsidR="002862E6" w:rsidRPr="002862E6">
                        <w:rPr>
                          <w:rFonts w:eastAsiaTheme="minorEastAsia" w:cs="Arial"/>
                          <w:szCs w:val="18"/>
                          <w:lang w:eastAsia="en-GB"/>
                        </w:rPr>
                        <w:t>576200</w:t>
                      </w:r>
                      <w:r w:rsidRPr="004E516E">
                        <w:rPr>
                          <w:rFonts w:cs="Arial"/>
                          <w:szCs w:val="18"/>
                        </w:rPr>
                        <w:t xml:space="preserve"> in women and </w:t>
                      </w:r>
                      <w:r w:rsidR="002862E6" w:rsidRPr="002862E6">
                        <w:rPr>
                          <w:rFonts w:eastAsiaTheme="minorEastAsia" w:cs="Arial"/>
                          <w:szCs w:val="18"/>
                          <w:lang w:eastAsia="en-GB"/>
                        </w:rPr>
                        <w:t>377765</w:t>
                      </w:r>
                      <w:r w:rsidRPr="004E516E">
                        <w:rPr>
                          <w:rFonts w:cs="Arial"/>
                          <w:szCs w:val="18"/>
                        </w:rPr>
                        <w:t xml:space="preserve"> in men), meaning </w:t>
                      </w:r>
                      <w:r w:rsidR="002862E6" w:rsidRPr="002862E6">
                        <w:rPr>
                          <w:rFonts w:eastAsiaTheme="minorEastAsia" w:cs="Arial"/>
                          <w:szCs w:val="18"/>
                          <w:lang w:eastAsia="en-GB"/>
                        </w:rPr>
                        <w:t>9.80%</w:t>
                      </w:r>
                      <w:r>
                        <w:rPr>
                          <w:rFonts w:cs="Arial"/>
                          <w:szCs w:val="18"/>
                        </w:rPr>
                        <w:t xml:space="preserve"> </w:t>
                      </w:r>
                      <w:r w:rsidRPr="004E516E">
                        <w:rPr>
                          <w:rFonts w:cs="Arial"/>
                          <w:szCs w:val="18"/>
                        </w:rPr>
                        <w:t>of all deaths (</w:t>
                      </w:r>
                      <w:r w:rsidR="002862E6" w:rsidRPr="002862E6">
                        <w:rPr>
                          <w:rFonts w:eastAsiaTheme="minorEastAsia" w:cs="Arial"/>
                          <w:szCs w:val="18"/>
                          <w:lang w:eastAsia="en-GB"/>
                        </w:rPr>
                        <w:t>12.95%</w:t>
                      </w:r>
                      <w:r w:rsidRPr="004E516E">
                        <w:rPr>
                          <w:rFonts w:cs="Arial"/>
                          <w:szCs w:val="18"/>
                        </w:rPr>
                        <w:t xml:space="preserve"> in women and </w:t>
                      </w:r>
                      <w:r w:rsidR="002862E6" w:rsidRPr="002862E6">
                        <w:rPr>
                          <w:rFonts w:eastAsiaTheme="minorEastAsia" w:cs="Arial"/>
                          <w:szCs w:val="18"/>
                          <w:lang w:eastAsia="en-GB"/>
                        </w:rPr>
                        <w:t>6.65%</w:t>
                      </w:r>
                      <w:r w:rsidRPr="004E516E">
                        <w:rPr>
                          <w:rFonts w:cs="Arial"/>
                          <w:szCs w:val="18"/>
                        </w:rPr>
                        <w:t xml:space="preserve"> in men). When compared with the best level of sustainable and equitable wellbeing, the present annual excess mortality rises to </w:t>
                      </w:r>
                      <w:r w:rsidR="002862E6" w:rsidRPr="002862E6">
                        <w:rPr>
                          <w:rFonts w:eastAsiaTheme="minorEastAsia" w:cs="Arial"/>
                          <w:szCs w:val="18"/>
                          <w:lang w:eastAsia="en-GB"/>
                        </w:rPr>
                        <w:t>3131960</w:t>
                      </w:r>
                      <w:r w:rsidRPr="004E516E">
                        <w:rPr>
                          <w:rFonts w:cs="Arial"/>
                          <w:szCs w:val="18"/>
                        </w:rPr>
                        <w:t xml:space="preserve">, </w:t>
                      </w:r>
                      <w:r w:rsidR="002862E6" w:rsidRPr="002862E6">
                        <w:rPr>
                          <w:rFonts w:eastAsiaTheme="minorEastAsia" w:cs="Arial"/>
                          <w:szCs w:val="18"/>
                          <w:lang w:eastAsia="en-GB"/>
                        </w:rPr>
                        <w:t>30.90%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2862E6" w:rsidRPr="002862E6">
                        <w:rPr>
                          <w:rFonts w:eastAsiaTheme="minorEastAsia" w:cs="Arial"/>
                          <w:szCs w:val="18"/>
                          <w:lang w:eastAsia="en-GB"/>
                        </w:rPr>
                        <w:t>76.52</w:t>
                      </w:r>
                      <w:r w:rsidRPr="004E516E">
                        <w:rPr>
                          <w:rFonts w:cs="Arial"/>
                          <w:szCs w:val="18"/>
                        </w:rPr>
                        <w:t xml:space="preserve"> life years, and ranks </w:t>
                      </w:r>
                      <w:r w:rsidR="002862E6" w:rsidRPr="002862E6">
                        <w:rPr>
                          <w:rFonts w:eastAsiaTheme="minorEastAsia" w:cs="Arial"/>
                          <w:szCs w:val="18"/>
                          <w:lang w:eastAsia="en-GB"/>
                        </w:rPr>
                        <w:t>23</w:t>
                      </w:r>
                      <w:r>
                        <w:rPr>
                          <w:rFonts w:cs="Arial"/>
                          <w:szCs w:val="18"/>
                        </w:rPr>
                        <w:t xml:space="preserve"> in the worl</w:t>
                      </w:r>
                      <w:r w:rsidRPr="004E516E">
                        <w:rPr>
                          <w:rFonts w:cs="Arial"/>
                          <w:szCs w:val="18"/>
                        </w:rPr>
                        <w:t>d.</w:t>
                      </w:r>
                    </w:p>
                    <w:p w:rsidR="007C7A61" w:rsidRDefault="007C7A61"/>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B0E" w:rsidRDefault="00DC3B0E" w:rsidP="00132816">
      <w:pPr>
        <w:spacing w:after="0" w:line="240" w:lineRule="auto"/>
      </w:pPr>
      <w:r>
        <w:separator/>
      </w:r>
    </w:p>
  </w:endnote>
  <w:endnote w:type="continuationSeparator" w:id="0">
    <w:p w:rsidR="00DC3B0E" w:rsidRDefault="00DC3B0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B0E" w:rsidRDefault="00DC3B0E" w:rsidP="00132816">
      <w:pPr>
        <w:spacing w:after="0" w:line="240" w:lineRule="auto"/>
      </w:pPr>
      <w:r>
        <w:separator/>
      </w:r>
    </w:p>
  </w:footnote>
  <w:footnote w:type="continuationSeparator" w:id="0">
    <w:p w:rsidR="00DC3B0E" w:rsidRDefault="00DC3B0E" w:rsidP="00132816">
      <w:pPr>
        <w:spacing w:after="0" w:line="240" w:lineRule="auto"/>
      </w:pPr>
      <w:r>
        <w:continuationSeparator/>
      </w:r>
    </w:p>
  </w:footnote>
  <w:footnote w:id="1">
    <w:p w:rsidR="007C7A61" w:rsidRPr="007754E9" w:rsidRDefault="007C7A6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C7A61" w:rsidRPr="007754E9" w:rsidRDefault="007C7A6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C7A61" w:rsidRPr="00DD01AF" w:rsidRDefault="007C7A6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C7A61" w:rsidRPr="007754E9" w:rsidRDefault="007C7A6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C7A61" w:rsidRPr="007754E9" w:rsidRDefault="007C7A6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C7A61" w:rsidRPr="00FF618F" w:rsidRDefault="007C7A6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C7A61" w:rsidRPr="00FF618F" w:rsidRDefault="007C7A6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C7A61" w:rsidRDefault="007C7A6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862E6"/>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57F0"/>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01A4D"/>
    <w:rsid w:val="00714D31"/>
    <w:rsid w:val="0071566C"/>
    <w:rsid w:val="00740091"/>
    <w:rsid w:val="00766D23"/>
    <w:rsid w:val="007754E9"/>
    <w:rsid w:val="007767E5"/>
    <w:rsid w:val="007B0146"/>
    <w:rsid w:val="007B32CA"/>
    <w:rsid w:val="007C2375"/>
    <w:rsid w:val="007C2EBD"/>
    <w:rsid w:val="007C7A61"/>
    <w:rsid w:val="007E52F6"/>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C3B0E"/>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393C1AD1"/>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7219-28B0-4A22-B338-0A853AF5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2021-12-11T13:23:00Z</dcterms:created>
  <dcterms:modified xsi:type="dcterms:W3CDTF">2021-12-25T07:57:00Z</dcterms:modified>
</cp:coreProperties>
</file>