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A9CF1" w14:textId="77777777" w:rsidR="0071559D" w:rsidRDefault="0071559D" w:rsidP="001D6D52">
      <w:r>
        <w:t xml:space="preserve">Las raíces filosóficas de </w:t>
      </w:r>
      <w:proofErr w:type="spellStart"/>
      <w:r>
        <w:t>Valyter</w:t>
      </w:r>
      <w:proofErr w:type="spellEnd"/>
    </w:p>
    <w:p w14:paraId="65C3A1D0" w14:textId="77777777" w:rsidR="0071559D" w:rsidRDefault="0071559D" w:rsidP="001D6D52">
      <w:proofErr w:type="spellStart"/>
      <w:r>
        <w:t>Valyter</w:t>
      </w:r>
      <w:proofErr w:type="spellEnd"/>
      <w:r>
        <w:t xml:space="preserve"> es más que un proyecto de </w:t>
      </w:r>
      <w:proofErr w:type="spellStart"/>
      <w:r>
        <w:t>ecoaldea</w:t>
      </w:r>
      <w:proofErr w:type="spellEnd"/>
      <w:r>
        <w:t xml:space="preserve">. Es un intento filosófico y ético de responder a las crisis de la civilización moderna mediante un retorno a la escala humana, la armonía ecológica, la sencillez, la empatía y la comunidad. Arraigado en Cantabria pero inspirado por experiencias de todo el mundo, </w:t>
      </w:r>
      <w:proofErr w:type="spellStart"/>
      <w:r>
        <w:t>Valyter</w:t>
      </w:r>
      <w:proofErr w:type="spellEnd"/>
      <w:r>
        <w:t xml:space="preserve"> combina elementos del pensamiento ecológico, la crítica </w:t>
      </w:r>
      <w:proofErr w:type="spellStart"/>
      <w:r>
        <w:t>antiindustrial</w:t>
      </w:r>
      <w:proofErr w:type="spellEnd"/>
      <w:r>
        <w:t>, el humanismo espiritual y los ideales sociales descentralizados en un experimento vivido de lo que sus fundadores describen como “una nueva humanidad”. �</w:t>
      </w:r>
    </w:p>
    <w:p w14:paraId="1D23A7B8" w14:textId="77777777" w:rsidR="0071559D" w:rsidRDefault="0071559D" w:rsidP="001D6D52">
      <w:proofErr w:type="spellStart"/>
      <w:r>
        <w:t>valyter.es</w:t>
      </w:r>
      <w:proofErr w:type="spellEnd"/>
      <w:r>
        <w:t xml:space="preserve"> +1</w:t>
      </w:r>
    </w:p>
    <w:p w14:paraId="7BE5FAAF" w14:textId="77777777" w:rsidR="0071559D" w:rsidRDefault="0071559D" w:rsidP="001D6D52">
      <w:r>
        <w:t xml:space="preserve">Las raíces intelectuales de </w:t>
      </w:r>
      <w:proofErr w:type="spellStart"/>
      <w:r>
        <w:t>Valyter</w:t>
      </w:r>
      <w:proofErr w:type="spellEnd"/>
      <w:r>
        <w:t xml:space="preserve"> pueden rastrearse en varias tradiciones encarnadas por pensadores como Pierre-Joseph </w:t>
      </w:r>
      <w:proofErr w:type="spellStart"/>
      <w:r>
        <w:t>Proudhon</w:t>
      </w:r>
      <w:proofErr w:type="spellEnd"/>
      <w:r>
        <w:t xml:space="preserve">, Leo </w:t>
      </w:r>
      <w:proofErr w:type="spellStart"/>
      <w:r>
        <w:t>Tolstoy</w:t>
      </w:r>
      <w:proofErr w:type="spellEnd"/>
      <w:r>
        <w:t xml:space="preserve">, J. R. R. Tolkien y Mahatma Gandhi. Estas influencias convergen en las obras literarias fundacionales del proyecto, Valentía y Ternura y Ternura y Valentía, novelas que imaginan “una red de </w:t>
      </w:r>
      <w:proofErr w:type="spellStart"/>
      <w:r>
        <w:t>ecoaldeas</w:t>
      </w:r>
      <w:proofErr w:type="spellEnd"/>
      <w:r>
        <w:t xml:space="preserve"> espirituales” que trascienden “las naciones, las jerarquías, las propiedades y los dogmas”. �</w:t>
      </w:r>
    </w:p>
    <w:p w14:paraId="40CEF84C" w14:textId="77777777" w:rsidR="0071559D" w:rsidRDefault="0071559D" w:rsidP="001D6D52">
      <w:proofErr w:type="spellStart"/>
      <w:r>
        <w:t>valyter.es</w:t>
      </w:r>
      <w:proofErr w:type="spellEnd"/>
      <w:r>
        <w:t xml:space="preserve"> +1</w:t>
      </w:r>
    </w:p>
    <w:p w14:paraId="5F1844AA" w14:textId="77777777" w:rsidR="0071559D" w:rsidRDefault="0071559D" w:rsidP="001D6D52">
      <w:r>
        <w:t xml:space="preserve">La influencia de </w:t>
      </w:r>
      <w:proofErr w:type="spellStart"/>
      <w:r>
        <w:t>Proudhon</w:t>
      </w:r>
      <w:proofErr w:type="spellEnd"/>
      <w:r>
        <w:t xml:space="preserve"> aparece en la crítica de </w:t>
      </w:r>
      <w:proofErr w:type="spellStart"/>
      <w:r>
        <w:t>Valyter</w:t>
      </w:r>
      <w:proofErr w:type="spellEnd"/>
      <w:r>
        <w:t xml:space="preserve"> al poder centralizado, la jerarquía y la acumulación. La comunidad enfatiza las asambleas, la cooperación, la asociación voluntaria y el apoyo mutuo en lugar de estructuras institucionales rígidas. Como la visión </w:t>
      </w:r>
      <w:proofErr w:type="spellStart"/>
      <w:r>
        <w:t>proudhoniana</w:t>
      </w:r>
      <w:proofErr w:type="spellEnd"/>
      <w:r>
        <w:t xml:space="preserve"> de comunidades autónomas federadas, </w:t>
      </w:r>
      <w:proofErr w:type="spellStart"/>
      <w:r>
        <w:t>Valyter</w:t>
      </w:r>
      <w:proofErr w:type="spellEnd"/>
      <w:r>
        <w:t xml:space="preserve"> imagina redes descentralizadas basadas en la solidaridad y no en la dominación. Su aspiración hacia una gestión compartida y una responsabilidad ecológica colectiva refleja claramente la tradición mutualista del anarquismo del siglo XIX. �</w:t>
      </w:r>
    </w:p>
    <w:p w14:paraId="410F0B6B" w14:textId="77777777" w:rsidR="0071559D" w:rsidRDefault="0071559D" w:rsidP="001D6D52">
      <w:proofErr w:type="spellStart"/>
      <w:r>
        <w:t>valyter.es</w:t>
      </w:r>
      <w:proofErr w:type="spellEnd"/>
    </w:p>
    <w:p w14:paraId="7935E3A8" w14:textId="77777777" w:rsidR="0071559D" w:rsidRDefault="0071559D" w:rsidP="001D6D52">
      <w:r>
        <w:t xml:space="preserve">La influencia de </w:t>
      </w:r>
      <w:proofErr w:type="spellStart"/>
      <w:r>
        <w:t>Tolstói</w:t>
      </w:r>
      <w:proofErr w:type="spellEnd"/>
      <w:r>
        <w:t xml:space="preserve"> surge en la dimensión moral y espiritual del proyecto. En la última etapa de su vida, </w:t>
      </w:r>
      <w:proofErr w:type="spellStart"/>
      <w:r>
        <w:t>Tolstói</w:t>
      </w:r>
      <w:proofErr w:type="spellEnd"/>
      <w:r>
        <w:t xml:space="preserve"> rechazó la violencia, la riqueza excesiva, la civilización industrial y la autoridad institucional, defendiendo en cambio la sencillez, el trabajo manual y la coherencia ética. </w:t>
      </w:r>
      <w:proofErr w:type="spellStart"/>
      <w:r>
        <w:t>Valyter</w:t>
      </w:r>
      <w:proofErr w:type="spellEnd"/>
      <w:r>
        <w:t xml:space="preserve"> presenta de manera similar la vida ecológica no solo como una respuesta técnica al cambio climático, sino como una transformación moral de la relación humana con la naturaleza y con los demás. El énfasis en la empatía, la sencillez y la coherencia interior recuerda profundamente el humanismo cristiano de </w:t>
      </w:r>
      <w:proofErr w:type="spellStart"/>
      <w:r>
        <w:t>Tolstói</w:t>
      </w:r>
      <w:proofErr w:type="spellEnd"/>
      <w:r>
        <w:t xml:space="preserve"> y su convicción de que la civilización debe reconstruirse desde la vida ética y no desde la conquista política.</w:t>
      </w:r>
    </w:p>
    <w:p w14:paraId="236B916E" w14:textId="77777777" w:rsidR="0071559D" w:rsidRDefault="0071559D" w:rsidP="001D6D52">
      <w:r>
        <w:t xml:space="preserve">La dimensión </w:t>
      </w:r>
      <w:proofErr w:type="spellStart"/>
      <w:r>
        <w:t>tolkieniana</w:t>
      </w:r>
      <w:proofErr w:type="spellEnd"/>
      <w:r>
        <w:t xml:space="preserve"> de </w:t>
      </w:r>
      <w:proofErr w:type="spellStart"/>
      <w:r>
        <w:t>Valyter</w:t>
      </w:r>
      <w:proofErr w:type="spellEnd"/>
      <w:r>
        <w:t xml:space="preserve"> es visible en su orientación estética y emocional. Al igual que la Comarca en </w:t>
      </w:r>
      <w:proofErr w:type="spellStart"/>
      <w:r>
        <w:t>The</w:t>
      </w:r>
      <w:proofErr w:type="spellEnd"/>
      <w:r>
        <w:t xml:space="preserve"> Lord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Rings</w:t>
      </w:r>
      <w:proofErr w:type="spellEnd"/>
      <w:r>
        <w:t xml:space="preserve">, </w:t>
      </w:r>
      <w:proofErr w:type="spellStart"/>
      <w:r>
        <w:t>Valyter</w:t>
      </w:r>
      <w:proofErr w:type="spellEnd"/>
      <w:r>
        <w:t xml:space="preserve"> idealiza el arraigo, la cultura local, la música, la poesía, los bosques, los huertos y la vida comunitaria a pequeña escala. Tolkien temía la devastación espiritual causada por la industrialización y el poder mecanizado, y </w:t>
      </w:r>
      <w:proofErr w:type="spellStart"/>
      <w:r>
        <w:t>Valyter</w:t>
      </w:r>
      <w:proofErr w:type="spellEnd"/>
      <w:r>
        <w:t xml:space="preserve"> se presenta igualmente como un refugio frente a lo que describe como la “economía global destructiva”. � Sus peñas musicales, círculos poéticos y énfasis en la armonía con la tierra evocan no solo sostenibilidad, sino una recuperación del encanto y del sentido de pertenencia.</w:t>
      </w:r>
    </w:p>
    <w:p w14:paraId="70B6E3ED" w14:textId="77777777" w:rsidR="0071559D" w:rsidRDefault="0071559D" w:rsidP="001D6D52">
      <w:proofErr w:type="spellStart"/>
      <w:r>
        <w:t>valyter.es</w:t>
      </w:r>
      <w:proofErr w:type="spellEnd"/>
      <w:r>
        <w:t xml:space="preserve"> +1</w:t>
      </w:r>
    </w:p>
    <w:p w14:paraId="3352F96E" w14:textId="77777777" w:rsidR="0071559D" w:rsidRDefault="0071559D" w:rsidP="001D6D52">
      <w:r>
        <w:t xml:space="preserve">La influencia </w:t>
      </w:r>
      <w:proofErr w:type="spellStart"/>
      <w:r>
        <w:t>gandhiana</w:t>
      </w:r>
      <w:proofErr w:type="spellEnd"/>
      <w:r>
        <w:t xml:space="preserve"> es quizás la más explícita políticamente. El concepto de </w:t>
      </w:r>
      <w:proofErr w:type="spellStart"/>
      <w:r>
        <w:t>Swaraj</w:t>
      </w:r>
      <w:proofErr w:type="spellEnd"/>
      <w:r>
        <w:t xml:space="preserve"> o autogobierno local de Gandhi sostenía que la verdadera libertad comienza en el ámbito comunitario mediante la autodisciplina ética, la no violencia, la sencillez y la participación colectiva. </w:t>
      </w:r>
      <w:proofErr w:type="spellStart"/>
      <w:r>
        <w:t>Valyter</w:t>
      </w:r>
      <w:proofErr w:type="spellEnd"/>
      <w:r>
        <w:t xml:space="preserve"> refleja esta visión en su búsqueda de autosuficiencia, integración ecológica, no violencia y vida participativa. Como Gandhi, intenta encarnar el cambio directamente en lugar de esperar reformas institucionales. Su filosofía es, por tanto, “</w:t>
      </w:r>
      <w:proofErr w:type="spellStart"/>
      <w:r>
        <w:t>prefigurativa</w:t>
      </w:r>
      <w:proofErr w:type="spellEnd"/>
      <w:r>
        <w:t>”: busca vivir desde ahora según los valores del mundo que desea construir.</w:t>
      </w:r>
    </w:p>
    <w:p w14:paraId="1137ADE1" w14:textId="77777777" w:rsidR="0071559D" w:rsidRDefault="0071559D" w:rsidP="001D6D52">
      <w:r>
        <w:t>Las novelas Valentía y Ternura y Ternura y Valentía funcionan como fundamento literario y filosófico de esta visión. Conectan las luchas contra la desigualdad, la destrucción ecológica, la guerra, el nacionalismo y la alienación espiritual a través de múltiples países y generaciones. Las novelas contrastan continuamente los sistemas de dominación con gestos de ternura, solidaridad y sanación ecológica. Su motivo recurrente es que el valor sin empatía se convierte en dominación, mientras que la ternura sin valentía se convierte en pasividad. �</w:t>
      </w:r>
    </w:p>
    <w:p w14:paraId="20165E11" w14:textId="77777777" w:rsidR="0071559D" w:rsidRDefault="0071559D" w:rsidP="001D6D52">
      <w:proofErr w:type="spellStart"/>
      <w:r>
        <w:t>valyter.es</w:t>
      </w:r>
      <w:proofErr w:type="spellEnd"/>
    </w:p>
    <w:p w14:paraId="1523770A" w14:textId="77777777" w:rsidR="0071559D" w:rsidRDefault="0071559D" w:rsidP="001D6D52">
      <w:r>
        <w:t xml:space="preserve">Es importante destacar que </w:t>
      </w:r>
      <w:proofErr w:type="spellStart"/>
      <w:r>
        <w:t>Valyter</w:t>
      </w:r>
      <w:proofErr w:type="spellEnd"/>
      <w:r>
        <w:t xml:space="preserve"> no busca simplemente escapar de la civilización moderna. Más bien, funciona como un experimento a pequeña escala que explora cómo los seres humanos pueden recuperar sentido, participación y equilibrio ecológico en una época marcada por la aceleración tecnológica, la crisis climática y la fragmentación social. Su importancia reside menos en reemplazar la sociedad industrial que en preservar formas de florecimiento humano frecuentemente olvidadas por los grandes sistemas: la intimidad, la cooperación, la lentitud, la belleza y el vínculo con el territorio.</w:t>
      </w:r>
    </w:p>
    <w:p w14:paraId="0C9A6B57" w14:textId="77777777" w:rsidR="0071559D" w:rsidRDefault="0071559D" w:rsidP="001D6D52">
      <w:r>
        <w:t xml:space="preserve">Como las tradiciones que la inspiran, </w:t>
      </w:r>
      <w:proofErr w:type="spellStart"/>
      <w:r>
        <w:t>Valyter</w:t>
      </w:r>
      <w:proofErr w:type="spellEnd"/>
      <w:r>
        <w:t xml:space="preserve"> enfrenta desafíos profundos. Las comunidades intencionales pequeñas suelen luchar con la dependencia económica, los conflictos interpersonales, la complejidad de la gobernanza y la dificultad de mantener valores compartidos a lo largo del tiempo. Sin embargo, estos experimentos continúan apareciendo porque responden a necesidades humanas persistentes que la modernidad por sí sola no logra satisfacer.</w:t>
      </w:r>
    </w:p>
    <w:p w14:paraId="1B149EA2" w14:textId="77777777" w:rsidR="0071559D" w:rsidRDefault="0071559D" w:rsidP="001D6D52">
      <w:r>
        <w:t xml:space="preserve">En este sentido, </w:t>
      </w:r>
      <w:proofErr w:type="spellStart"/>
      <w:r>
        <w:t>Valyter</w:t>
      </w:r>
      <w:proofErr w:type="spellEnd"/>
      <w:r>
        <w:t xml:space="preserve"> pertenece a una larga tradición de comunidades que intentan reconciliar libertad, responsabilidad ecológica y pertenencia humana. Sus raíces filosóficas no revelan una nostalgia del pasado, sino la búsqueda de un futuro habitable basado en la empatía, la sencillez y la armonía con todas las formas de vida.</w:t>
      </w:r>
    </w:p>
    <w:p w14:paraId="01165EE8" w14:textId="77777777" w:rsidR="0071559D" w:rsidRDefault="0071559D"/>
    <w:sectPr w:rsidR="0071559D" w:rsidSect="007155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59D"/>
    <w:rsid w:val="0071559D"/>
    <w:rsid w:val="00D1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290BFAA"/>
  <w15:chartTrackingRefBased/>
  <w15:docId w15:val="{EAA31050-494F-E348-8C21-EC319B15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155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155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155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155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155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155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155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155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155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155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155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155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1559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1559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155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155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155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155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155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155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155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155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155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155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155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1559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155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1559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155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4719</Characters>
  <Application>Microsoft Office Word</Application>
  <DocSecurity>0</DocSecurity>
  <Lines>39</Lines>
  <Paragraphs>11</Paragraphs>
  <ScaleCrop>false</ScaleCrop>
  <Company/>
  <LinksUpToDate>false</LinksUpToDate>
  <CharactersWithSpaces>5566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Garay</dc:creator>
  <cp:keywords/>
  <dc:description/>
  <cp:lastModifiedBy>Juan Garay</cp:lastModifiedBy>
  <cp:revision>2</cp:revision>
  <dcterms:created xsi:type="dcterms:W3CDTF">2026-05-26T06:00:00Z</dcterms:created>
  <dcterms:modified xsi:type="dcterms:W3CDTF">2026-05-26T06:00:00Z</dcterms:modified>
</cp:coreProperties>
</file>