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Default="00DE2A9F" w:rsidP="006B4C7E">
      <w:pPr>
        <w:pStyle w:val="Heading1"/>
        <w:rPr>
          <w:rFonts w:cs="Arial"/>
        </w:rPr>
      </w:pPr>
      <w:r w:rsidRPr="00C8195B">
        <w:rPr>
          <w:rFonts w:cs="Arial"/>
        </w:rPr>
        <w:t xml:space="preserve">Equity profile </w:t>
      </w:r>
      <w:bookmarkStart w:id="0" w:name="OLE_LINK1"/>
      <w:r w:rsidR="00014516" w:rsidRPr="00014516">
        <w:t>Iceland</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w:t>
      </w:r>
      <w:r w:rsidR="00BB79D1">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014516" w:rsidRPr="00014516">
        <w:rPr>
          <w:szCs w:val="18"/>
          <w:lang w:eastAsia="en-GB"/>
        </w:rPr>
        <w:t>Iceland</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42D9C"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75pt">
            <v:imagedata r:id="rId8" o:title=""/>
          </v:shape>
        </w:pict>
      </w:r>
    </w:p>
    <w:p w:rsidR="00DD01AF" w:rsidRPr="000169D1" w:rsidRDefault="005C4DF7">
      <w:pPr>
        <w:rPr>
          <w:rFonts w:cs="Arial"/>
          <w:szCs w:val="18"/>
        </w:rPr>
      </w:pPr>
      <w:r w:rsidRPr="000169D1">
        <w:rPr>
          <w:rFonts w:cs="Arial"/>
          <w:szCs w:val="18"/>
        </w:rPr>
        <w:t xml:space="preserve">The above table shows how </w:t>
      </w:r>
      <w:r w:rsidR="00014516" w:rsidRPr="00014516">
        <w:rPr>
          <w:rFonts w:cs="Arial"/>
          <w:szCs w:val="18"/>
          <w:lang w:eastAsia="en-GB"/>
        </w:rPr>
        <w:t>Iceland</w:t>
      </w:r>
      <w:r w:rsidRPr="000169D1">
        <w:rPr>
          <w:rFonts w:cs="Arial"/>
          <w:szCs w:val="18"/>
        </w:rPr>
        <w:t xml:space="preserve"> has a bio capacity</w:t>
      </w:r>
      <w:r w:rsidR="00697F5B" w:rsidRPr="000169D1">
        <w:rPr>
          <w:rFonts w:cs="Arial"/>
          <w:szCs w:val="18"/>
        </w:rPr>
        <w:t xml:space="preserve"> </w:t>
      </w:r>
      <w:r w:rsidR="00014516" w:rsidRPr="00014516">
        <w:rPr>
          <w:rFonts w:eastAsiaTheme="minorEastAsia" w:cs="Arial"/>
          <w:szCs w:val="18"/>
          <w:lang w:eastAsia="en-GB"/>
        </w:rPr>
        <w:t>above its neighbour</w:t>
      </w:r>
      <w:r w:rsidR="00014516" w:rsidRPr="00014516">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r w:rsidR="00014516" w:rsidRPr="00014516">
        <w:rPr>
          <w:rFonts w:eastAsiaTheme="minorEastAsia" w:cs="Arial"/>
          <w:szCs w:val="18"/>
          <w:lang w:eastAsia="en-GB"/>
        </w:rPr>
        <w:t>United</w:t>
      </w:r>
      <w:r w:rsidR="00014516" w:rsidRPr="00014516">
        <w:rPr>
          <w:rFonts w:ascii="Calibri" w:eastAsiaTheme="minorEastAsia" w:hAnsi="Calibri" w:cs="Calibri"/>
          <w:color w:val="000000"/>
          <w:sz w:val="22"/>
          <w:lang w:eastAsia="en-GB"/>
        </w:rPr>
        <w:t xml:space="preserve"> Kingdom</w:t>
      </w:r>
      <w:r w:rsidR="005D78C1" w:rsidRPr="000169D1">
        <w:rPr>
          <w:rFonts w:cs="Arial"/>
          <w:szCs w:val="18"/>
        </w:rPr>
        <w:t xml:space="preserve"> and </w:t>
      </w:r>
      <w:r w:rsidR="00014516" w:rsidRPr="00014516">
        <w:rPr>
          <w:rFonts w:eastAsiaTheme="minorEastAsia" w:cs="Arial"/>
          <w:szCs w:val="18"/>
          <w:lang w:eastAsia="en-GB"/>
        </w:rPr>
        <w:t>Norway</w:t>
      </w:r>
      <w:r w:rsidR="005D78C1" w:rsidRPr="000169D1">
        <w:rPr>
          <w:rFonts w:cs="Arial"/>
          <w:szCs w:val="18"/>
        </w:rPr>
        <w:t xml:space="preserve">, </w:t>
      </w:r>
      <w:r w:rsidRPr="000169D1">
        <w:rPr>
          <w:rFonts w:cs="Arial"/>
          <w:szCs w:val="18"/>
        </w:rPr>
        <w:t xml:space="preserve">and economic power (estimated though GDP CV) </w:t>
      </w:r>
      <w:r w:rsidR="00014516" w:rsidRPr="0001451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014516" w:rsidRPr="00014516">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014516" w:rsidRPr="00014516">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42D9C"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014516" w:rsidRPr="00014516">
        <w:rPr>
          <w:rFonts w:eastAsiaTheme="minorEastAsia" w:cs="Arial"/>
          <w:szCs w:val="18"/>
          <w:lang w:eastAsia="en-GB"/>
        </w:rPr>
        <w:t>Ireland</w:t>
      </w:r>
      <w:r w:rsidRPr="00C148B4">
        <w:rPr>
          <w:rFonts w:cs="Arial"/>
          <w:szCs w:val="18"/>
        </w:rPr>
        <w:t xml:space="preserve"> and </w:t>
      </w:r>
      <w:r w:rsidR="00014516" w:rsidRPr="00014516">
        <w:rPr>
          <w:rFonts w:eastAsiaTheme="minorEastAsia" w:cs="Arial"/>
          <w:szCs w:val="18"/>
          <w:lang w:eastAsia="en-GB"/>
        </w:rPr>
        <w:t>United</w:t>
      </w:r>
      <w:r w:rsidR="00014516" w:rsidRPr="00014516">
        <w:rPr>
          <w:rFonts w:ascii="Calibri" w:eastAsiaTheme="minorEastAsia" w:hAnsi="Calibri" w:cs="Calibri"/>
          <w:color w:val="000000"/>
          <w:sz w:val="22"/>
          <w:lang w:eastAsia="en-GB"/>
        </w:rPr>
        <w:t xml:space="preserve"> States</w:t>
      </w:r>
      <w:r w:rsidRPr="00C148B4">
        <w:rPr>
          <w:rFonts w:cs="Arial"/>
          <w:szCs w:val="18"/>
        </w:rPr>
        <w:t xml:space="preserve">. </w:t>
      </w:r>
      <w:r w:rsidR="00014516" w:rsidRPr="00014516">
        <w:rPr>
          <w:rFonts w:cs="Arial"/>
          <w:szCs w:val="18"/>
          <w:lang w:eastAsia="en-GB"/>
        </w:rPr>
        <w:t>Iceland</w:t>
      </w:r>
      <w:r w:rsidR="000169D1">
        <w:rPr>
          <w:rFonts w:cs="Arial"/>
          <w:szCs w:val="18"/>
        </w:rPr>
        <w:t xml:space="preserve"> </w:t>
      </w:r>
      <w:r w:rsidR="00EB2495" w:rsidRPr="00C148B4">
        <w:rPr>
          <w:rFonts w:cs="Arial"/>
          <w:szCs w:val="18"/>
        </w:rPr>
        <w:t xml:space="preserve">has a life expectancy at birth </w:t>
      </w:r>
      <w:r w:rsidR="00014516" w:rsidRPr="00014516">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42D9C">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014516" w:rsidRPr="00014516">
        <w:rPr>
          <w:rFonts w:eastAsiaTheme="minorEastAsia" w:cs="Arial"/>
          <w:szCs w:val="18"/>
          <w:lang w:eastAsia="en-GB"/>
        </w:rPr>
        <w:t>Iceland</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014516" w:rsidRPr="00014516">
        <w:rPr>
          <w:rFonts w:eastAsiaTheme="minorEastAsia" w:cs="Arial"/>
          <w:szCs w:val="18"/>
          <w:lang w:eastAsia="en-GB"/>
        </w:rPr>
        <w:t>Iceland</w:t>
      </w:r>
      <w:r w:rsidRPr="003C30ED">
        <w:rPr>
          <w:rFonts w:cs="Arial"/>
          <w:szCs w:val="18"/>
        </w:rPr>
        <w:t xml:space="preserve"> is </w:t>
      </w:r>
      <w:r w:rsidR="00014516" w:rsidRPr="00014516">
        <w:rPr>
          <w:rFonts w:eastAsiaTheme="minorEastAsia" w:cs="Arial"/>
          <w:szCs w:val="18"/>
          <w:lang w:eastAsia="en-GB"/>
        </w:rPr>
        <w:t>663%</w:t>
      </w:r>
      <w:r w:rsidRPr="003C30ED">
        <w:rPr>
          <w:rFonts w:cs="Arial"/>
          <w:szCs w:val="18"/>
        </w:rPr>
        <w:t xml:space="preserve"> of the world average</w:t>
      </w:r>
      <w:r w:rsidR="00B418EB" w:rsidRPr="003C30ED">
        <w:rPr>
          <w:rFonts w:cs="Arial"/>
          <w:szCs w:val="18"/>
        </w:rPr>
        <w:t xml:space="preserve">, hence being </w:t>
      </w:r>
      <w:r w:rsidR="00014516" w:rsidRPr="00014516">
        <w:rPr>
          <w:rFonts w:eastAsiaTheme="minorEastAsia" w:cs="Arial"/>
          <w:szCs w:val="18"/>
          <w:lang w:eastAsia="en-GB"/>
        </w:rPr>
        <w:t>non</w:t>
      </w:r>
      <w:r w:rsidR="00014516" w:rsidRPr="00014516">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014516" w:rsidRPr="00014516">
        <w:rPr>
          <w:rFonts w:eastAsiaTheme="minorEastAsia" w:cs="Arial"/>
          <w:szCs w:val="18"/>
          <w:lang w:eastAsia="en-GB"/>
        </w:rPr>
        <w:t>Iceland</w:t>
      </w:r>
      <w:bookmarkEnd w:id="2"/>
      <w:r w:rsidR="00B418EB" w:rsidRPr="003C30ED">
        <w:rPr>
          <w:rFonts w:cs="Arial"/>
          <w:szCs w:val="18"/>
        </w:rPr>
        <w:t xml:space="preserve"> is </w:t>
      </w:r>
      <w:r w:rsidR="00014516" w:rsidRPr="00014516">
        <w:rPr>
          <w:rFonts w:eastAsiaTheme="minorEastAsia" w:cs="Arial"/>
          <w:szCs w:val="18"/>
          <w:lang w:eastAsia="en-GB"/>
        </w:rPr>
        <w:t>140%</w:t>
      </w:r>
      <w:r w:rsidR="00C443DA" w:rsidRPr="003C30ED">
        <w:rPr>
          <w:rFonts w:cs="Arial"/>
          <w:szCs w:val="18"/>
        </w:rPr>
        <w:t xml:space="preserve"> of the international average and </w:t>
      </w:r>
      <w:r w:rsidR="00014516" w:rsidRPr="00014516">
        <w:rPr>
          <w:rFonts w:eastAsiaTheme="minorEastAsia" w:cs="Arial"/>
          <w:szCs w:val="18"/>
          <w:lang w:eastAsia="en-GB"/>
        </w:rPr>
        <w:t>239%</w:t>
      </w:r>
      <w:r w:rsidR="00C443DA" w:rsidRPr="003C30ED">
        <w:rPr>
          <w:rFonts w:cs="Arial"/>
          <w:szCs w:val="18"/>
        </w:rPr>
        <w:t xml:space="preserve"> of the recycling threshold, hence ecologically </w:t>
      </w:r>
      <w:r w:rsidR="00014516" w:rsidRPr="00014516">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014516" w:rsidRPr="00014516">
        <w:rPr>
          <w:rFonts w:eastAsiaTheme="minorEastAsia" w:cs="Arial"/>
          <w:szCs w:val="18"/>
          <w:lang w:eastAsia="en-GB"/>
        </w:rPr>
        <w:t>Iceland</w:t>
      </w:r>
      <w:r w:rsidR="00C443DA" w:rsidRPr="003C30ED">
        <w:rPr>
          <w:rFonts w:cs="Arial"/>
          <w:szCs w:val="18"/>
        </w:rPr>
        <w:t xml:space="preserve"> is </w:t>
      </w:r>
      <w:r w:rsidR="00014516" w:rsidRPr="00014516">
        <w:rPr>
          <w:rFonts w:eastAsiaTheme="minorEastAsia" w:cs="Arial"/>
          <w:szCs w:val="18"/>
          <w:lang w:eastAsia="en-GB"/>
        </w:rPr>
        <w:t>36%</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014516" w:rsidRPr="00014516">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014516" w:rsidRPr="00014516">
        <w:rPr>
          <w:rFonts w:eastAsiaTheme="minorEastAsia" w:cs="Arial"/>
          <w:szCs w:val="18"/>
          <w:lang w:eastAsia="en-GB"/>
        </w:rPr>
        <w:t>226%</w:t>
      </w:r>
      <w:r w:rsidR="00691D14" w:rsidRPr="003C30ED">
        <w:rPr>
          <w:rFonts w:cs="Arial"/>
          <w:szCs w:val="18"/>
        </w:rPr>
        <w:t xml:space="preserve"> of the international level and </w:t>
      </w:r>
      <w:r w:rsidR="00014516" w:rsidRPr="00014516">
        <w:rPr>
          <w:rFonts w:eastAsiaTheme="minorEastAsia" w:cs="Arial"/>
          <w:szCs w:val="18"/>
          <w:lang w:eastAsia="en-GB"/>
        </w:rPr>
        <w:t>582%</w:t>
      </w:r>
      <w:r w:rsidR="00691D14" w:rsidRPr="003C30ED">
        <w:rPr>
          <w:rFonts w:cs="Arial"/>
          <w:szCs w:val="18"/>
        </w:rPr>
        <w:t xml:space="preserve"> of the ethical threshold, therefore </w:t>
      </w:r>
      <w:r w:rsidR="00014516" w:rsidRPr="00014516">
        <w:rPr>
          <w:rFonts w:eastAsiaTheme="minorEastAsia" w:cs="Arial"/>
          <w:szCs w:val="18"/>
          <w:lang w:eastAsia="en-GB"/>
        </w:rPr>
        <w:t>contributing</w:t>
      </w:r>
      <w:r w:rsidR="00014516" w:rsidRPr="00014516">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014516" w:rsidRPr="00014516">
        <w:rPr>
          <w:rFonts w:cs="Arial"/>
          <w:szCs w:val="18"/>
          <w:lang w:eastAsia="en-GB"/>
        </w:rPr>
        <w:t>Iceland</w:t>
      </w:r>
      <w:r w:rsidRPr="0040139C">
        <w:rPr>
          <w:rFonts w:cs="Arial"/>
          <w:szCs w:val="18"/>
        </w:rPr>
        <w:t xml:space="preserve">s GDP CV pc is </w:t>
      </w:r>
      <w:r w:rsidR="00014516" w:rsidRPr="00014516">
        <w:rPr>
          <w:rFonts w:eastAsiaTheme="minorEastAsia" w:cs="Arial"/>
          <w:szCs w:val="18"/>
          <w:lang w:eastAsia="en-GB"/>
        </w:rPr>
        <w:t>614%</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014516" w:rsidRPr="00014516">
        <w:rPr>
          <w:rFonts w:eastAsiaTheme="minorEastAsia" w:cs="Arial"/>
          <w:szCs w:val="18"/>
          <w:lang w:eastAsia="en-GB"/>
        </w:rPr>
        <w:t>non</w:t>
      </w:r>
      <w:r w:rsidR="00014516" w:rsidRPr="00014516">
        <w:rPr>
          <w:rFonts w:ascii="Calibri" w:eastAsiaTheme="minorEastAsia" w:hAnsi="Calibri" w:cs="Calibri"/>
          <w:color w:val="000000"/>
          <w:sz w:val="22"/>
          <w:lang w:eastAsia="en-GB"/>
        </w:rPr>
        <w:t xml:space="preserve"> replicable</w:t>
      </w:r>
      <w:r w:rsidR="0091495E" w:rsidRPr="0040139C">
        <w:rPr>
          <w:rFonts w:cs="Arial"/>
          <w:szCs w:val="18"/>
        </w:rPr>
        <w:t>)</w:t>
      </w:r>
      <w:r w:rsidRPr="0040139C">
        <w:rPr>
          <w:rFonts w:cs="Arial"/>
          <w:szCs w:val="18"/>
        </w:rPr>
        <w:t xml:space="preserve"> and </w:t>
      </w:r>
      <w:r w:rsidR="00014516" w:rsidRPr="00014516">
        <w:rPr>
          <w:rFonts w:eastAsiaTheme="minorEastAsia" w:cs="Arial"/>
          <w:szCs w:val="18"/>
          <w:lang w:eastAsia="en-GB"/>
        </w:rPr>
        <w:t>1719%</w:t>
      </w:r>
      <w:r w:rsidRPr="0040139C">
        <w:rPr>
          <w:rFonts w:cs="Arial"/>
          <w:szCs w:val="18"/>
        </w:rPr>
        <w:t xml:space="preserve"> of the HRS reference. </w:t>
      </w:r>
      <w:r w:rsidR="0091495E" w:rsidRPr="0040139C">
        <w:rPr>
          <w:rFonts w:cs="Arial"/>
          <w:szCs w:val="18"/>
        </w:rPr>
        <w:t xml:space="preserve">Its cumulative wealth pcy is </w:t>
      </w:r>
      <w:r w:rsidR="00014516" w:rsidRPr="00014516">
        <w:rPr>
          <w:rFonts w:eastAsiaTheme="minorEastAsia" w:cs="Arial"/>
          <w:szCs w:val="18"/>
          <w:lang w:eastAsia="en-GB"/>
        </w:rPr>
        <w:t>552%</w:t>
      </w:r>
      <w:r w:rsidR="0091495E" w:rsidRPr="0040139C">
        <w:rPr>
          <w:rFonts w:cs="Arial"/>
          <w:szCs w:val="18"/>
        </w:rPr>
        <w:t xml:space="preserve"> of the international average and </w:t>
      </w:r>
      <w:r w:rsidR="00014516" w:rsidRPr="00014516">
        <w:rPr>
          <w:rFonts w:eastAsiaTheme="minorEastAsia" w:cs="Arial"/>
          <w:szCs w:val="18"/>
          <w:lang w:eastAsia="en-GB"/>
        </w:rPr>
        <w:t>1933%</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014516" w:rsidRPr="00014516">
        <w:rPr>
          <w:rFonts w:eastAsiaTheme="minorEastAsia" w:cs="Arial"/>
          <w:szCs w:val="18"/>
          <w:lang w:eastAsia="en-GB"/>
        </w:rPr>
        <w:t>Iceland</w:t>
      </w:r>
      <w:r w:rsidRPr="00691D14">
        <w:rPr>
          <w:rFonts w:cs="Arial"/>
          <w:szCs w:val="18"/>
        </w:rPr>
        <w:t xml:space="preserve"> is </w:t>
      </w:r>
      <w:r w:rsidR="00014516" w:rsidRPr="00014516">
        <w:rPr>
          <w:rFonts w:eastAsiaTheme="minorEastAsia" w:cs="Arial"/>
          <w:szCs w:val="18"/>
          <w:lang w:eastAsia="en-GB"/>
        </w:rPr>
        <w:t>10.13</w:t>
      </w:r>
      <w:r w:rsidRPr="00691D14">
        <w:rPr>
          <w:rFonts w:cs="Arial"/>
          <w:szCs w:val="18"/>
        </w:rPr>
        <w:t xml:space="preserve"> years </w:t>
      </w:r>
      <w:r w:rsidR="00014516" w:rsidRPr="00014516">
        <w:rPr>
          <w:rFonts w:eastAsiaTheme="minorEastAsia" w:cs="Arial"/>
          <w:szCs w:val="18"/>
          <w:lang w:eastAsia="en-GB"/>
        </w:rPr>
        <w:t>above</w:t>
      </w:r>
      <w:r w:rsidRPr="00691D14">
        <w:rPr>
          <w:rFonts w:cs="Arial"/>
          <w:szCs w:val="18"/>
        </w:rPr>
        <w:t xml:space="preserve"> the international average (</w:t>
      </w:r>
      <w:r w:rsidR="00014516" w:rsidRPr="00014516">
        <w:rPr>
          <w:rFonts w:eastAsiaTheme="minorEastAsia" w:cs="Arial"/>
          <w:szCs w:val="18"/>
          <w:lang w:eastAsia="en-GB"/>
        </w:rPr>
        <w:t>9.61</w:t>
      </w:r>
      <w:r w:rsidRPr="00691D14">
        <w:rPr>
          <w:rFonts w:cs="Arial"/>
          <w:szCs w:val="18"/>
        </w:rPr>
        <w:t xml:space="preserve"> in women and </w:t>
      </w:r>
      <w:r w:rsidR="00014516" w:rsidRPr="00014516">
        <w:rPr>
          <w:rFonts w:eastAsiaTheme="minorEastAsia" w:cs="Arial"/>
          <w:szCs w:val="18"/>
          <w:lang w:eastAsia="en-GB"/>
        </w:rPr>
        <w:t>10.66</w:t>
      </w:r>
      <w:r w:rsidRPr="00691D14">
        <w:rPr>
          <w:rFonts w:cs="Arial"/>
          <w:szCs w:val="18"/>
        </w:rPr>
        <w:t xml:space="preserve"> </w:t>
      </w:r>
      <w:r w:rsidR="00014516" w:rsidRPr="00014516">
        <w:rPr>
          <w:rFonts w:eastAsiaTheme="minorEastAsia" w:cs="Arial"/>
          <w:szCs w:val="18"/>
          <w:lang w:eastAsia="en-GB"/>
        </w:rPr>
        <w:t>above</w:t>
      </w:r>
      <w:r w:rsidRPr="00691D14">
        <w:rPr>
          <w:rFonts w:cs="Arial"/>
          <w:szCs w:val="18"/>
        </w:rPr>
        <w:t xml:space="preserve"> in men) and </w:t>
      </w:r>
      <w:r w:rsidR="00014516" w:rsidRPr="00014516">
        <w:rPr>
          <w:rFonts w:eastAsiaTheme="minorEastAsia" w:cs="Arial"/>
          <w:szCs w:val="18"/>
          <w:lang w:eastAsia="en-GB"/>
        </w:rPr>
        <w:t>6.07</w:t>
      </w:r>
      <w:r w:rsidRPr="00691D14">
        <w:rPr>
          <w:rFonts w:cs="Arial"/>
          <w:szCs w:val="18"/>
        </w:rPr>
        <w:t xml:space="preserve"> years </w:t>
      </w:r>
      <w:r w:rsidR="00014516" w:rsidRPr="00014516">
        <w:rPr>
          <w:rFonts w:eastAsiaTheme="minorEastAsia" w:cs="Arial"/>
          <w:szCs w:val="18"/>
          <w:lang w:eastAsia="en-GB"/>
        </w:rPr>
        <w:t>above</w:t>
      </w:r>
      <w:r w:rsidRPr="00691D14">
        <w:rPr>
          <w:rFonts w:cs="Arial"/>
          <w:szCs w:val="18"/>
        </w:rPr>
        <w:t xml:space="preserve"> the HRS level (</w:t>
      </w:r>
      <w:r w:rsidR="00014516" w:rsidRPr="00014516">
        <w:rPr>
          <w:rFonts w:eastAsiaTheme="minorEastAsia" w:cs="Arial"/>
          <w:szCs w:val="18"/>
          <w:lang w:eastAsia="en-GB"/>
        </w:rPr>
        <w:t>4.32</w:t>
      </w:r>
      <w:r w:rsidRPr="00691D14">
        <w:rPr>
          <w:rFonts w:cs="Arial"/>
          <w:szCs w:val="18"/>
        </w:rPr>
        <w:t xml:space="preserve"> </w:t>
      </w:r>
      <w:r w:rsidR="00014516" w:rsidRPr="00014516">
        <w:rPr>
          <w:rFonts w:eastAsiaTheme="minorEastAsia" w:cs="Arial"/>
          <w:szCs w:val="18"/>
          <w:lang w:eastAsia="en-GB"/>
        </w:rPr>
        <w:t>above</w:t>
      </w:r>
      <w:r w:rsidRPr="00691D14">
        <w:rPr>
          <w:rFonts w:cs="Arial"/>
          <w:szCs w:val="18"/>
        </w:rPr>
        <w:t xml:space="preserve"> in women and </w:t>
      </w:r>
      <w:r w:rsidR="00014516" w:rsidRPr="00014516">
        <w:rPr>
          <w:rFonts w:eastAsiaTheme="minorEastAsia" w:cs="Arial"/>
          <w:szCs w:val="18"/>
          <w:lang w:eastAsia="en-GB"/>
        </w:rPr>
        <w:t>7.81</w:t>
      </w:r>
      <w:r w:rsidRPr="00691D14">
        <w:rPr>
          <w:rFonts w:cs="Arial"/>
          <w:szCs w:val="18"/>
        </w:rPr>
        <w:t xml:space="preserve"> </w:t>
      </w:r>
      <w:r w:rsidR="00014516" w:rsidRPr="00014516">
        <w:rPr>
          <w:rFonts w:eastAsiaTheme="minorEastAsia" w:cs="Arial"/>
          <w:szCs w:val="18"/>
          <w:lang w:eastAsia="en-GB"/>
        </w:rPr>
        <w:t>above</w:t>
      </w:r>
      <w:r w:rsidR="00BB1CDC" w:rsidRPr="00691D14">
        <w:rPr>
          <w:rFonts w:cs="Arial"/>
          <w:szCs w:val="18"/>
        </w:rPr>
        <w:t xml:space="preserve"> in men) with a proportional sex difference of </w:t>
      </w:r>
      <w:r w:rsidR="00014516" w:rsidRPr="00014516">
        <w:rPr>
          <w:rFonts w:eastAsiaTheme="minorEastAsia" w:cs="Arial"/>
          <w:szCs w:val="18"/>
          <w:lang w:eastAsia="en-GB"/>
        </w:rPr>
        <w:t>4.08%</w:t>
      </w:r>
      <w:r w:rsidR="00BB1CDC" w:rsidRPr="00691D14">
        <w:rPr>
          <w:rFonts w:cs="Arial"/>
          <w:szCs w:val="18"/>
        </w:rPr>
        <w:t xml:space="preserve">, </w:t>
      </w:r>
      <w:r w:rsidR="00014516" w:rsidRPr="00014516">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 xml:space="preserve">The following graphs represent the annual average levels of the nature’s recycling capacity in hectares pcy (bio capacity), the rate at which such resources are used (ecological footprint) and the level of CO2 emissions pcy in </w:t>
      </w:r>
      <w:r w:rsidR="00542D9C">
        <w:rPr>
          <w:rFonts w:eastAsiaTheme="minorEastAsia" w:cs="Arial"/>
          <w:szCs w:val="18"/>
          <w:lang w:eastAsia="en-GB"/>
        </w:rPr>
        <w:t>Iceland</w:t>
      </w:r>
      <w:bookmarkStart w:id="3" w:name="_GoBack"/>
      <w:bookmarkEnd w:id="3"/>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w:t>
      </w:r>
      <w:r w:rsidR="00BB79D1">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542D9C"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3</w:t>
      </w:r>
      <w:r w:rsidR="00BB79D1">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542D9C" w:rsidP="00E2114C">
      <w:pPr>
        <w:jc w:val="center"/>
      </w:pPr>
      <w:r>
        <w:pict>
          <v:shape id="_x0000_i1029" type="#_x0000_t75" style="width:339.2pt;height:198.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4</w:t>
      </w:r>
      <w:r w:rsidR="00BB79D1">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42D9C" w:rsidP="00907D25">
      <w:pPr>
        <w:pStyle w:val="Caption"/>
        <w:jc w:val="center"/>
        <w:rPr>
          <w:color w:val="1F4E79" w:themeColor="accent1" w:themeShade="80"/>
        </w:rPr>
      </w:pPr>
      <w:r>
        <w:rPr>
          <w:color w:val="1F4E79" w:themeColor="accent1" w:themeShade="80"/>
        </w:rPr>
        <w:pict>
          <v:shape id="_x0000_i1030" type="#_x0000_t75" style="width:339.2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014516" w:rsidRPr="00014516">
        <w:rPr>
          <w:rFonts w:eastAsiaTheme="minorEastAsia" w:cs="Arial"/>
          <w:i w:val="0"/>
          <w:iCs w:val="0"/>
          <w:color w:val="1F4E79" w:themeColor="accent1" w:themeShade="80"/>
          <w:lang w:eastAsia="en-GB"/>
        </w:rPr>
        <w:t>Iceland</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014516" w:rsidRPr="00014516">
        <w:rPr>
          <w:rFonts w:eastAsiaTheme="minorEastAsia" w:cs="Arial"/>
          <w:i w:val="0"/>
          <w:iCs w:val="0"/>
          <w:color w:val="1F4E79" w:themeColor="accent1" w:themeShade="80"/>
          <w:lang w:eastAsia="en-GB"/>
        </w:rPr>
        <w:t>non</w:t>
      </w:r>
      <w:r w:rsidR="00014516" w:rsidRPr="00014516">
        <w:rPr>
          <w:rFonts w:ascii="Calibri" w:eastAsiaTheme="minorEastAsia" w:hAnsi="Calibri" w:cs="Calibri"/>
          <w:i w:val="0"/>
          <w:iCs w:val="0"/>
          <w:color w:val="00000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014516" w:rsidRPr="00014516">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014516" w:rsidRPr="00014516">
        <w:rPr>
          <w:rFonts w:eastAsiaTheme="minorEastAsia" w:cs="Arial"/>
          <w:i w:val="0"/>
          <w:iCs w:val="0"/>
          <w:color w:val="1F4E79" w:themeColor="accent1" w:themeShade="80"/>
          <w:lang w:eastAsia="en-GB"/>
        </w:rPr>
        <w:t>contributing</w:t>
      </w:r>
      <w:r w:rsidR="00014516" w:rsidRPr="00014516">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014516" w:rsidRPr="00014516">
        <w:rPr>
          <w:rFonts w:eastAsiaTheme="minorEastAsia" w:cs="Arial"/>
          <w:i w:val="0"/>
          <w:iCs w:val="0"/>
          <w:color w:val="1F4E79" w:themeColor="accent1" w:themeShade="80"/>
          <w:lang w:eastAsia="en-GB"/>
        </w:rPr>
        <w:t>however</w:t>
      </w:r>
      <w:r w:rsidR="0018380D" w:rsidRPr="00C1746B">
        <w:rPr>
          <w:rFonts w:cs="Arial"/>
          <w:i w:val="0"/>
          <w:color w:val="1F4E79" w:themeColor="accent1" w:themeShade="80"/>
        </w:rPr>
        <w:t xml:space="preserve"> </w:t>
      </w:r>
      <w:r w:rsidR="00014516" w:rsidRPr="00014516">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21AB4">
        <w:fldChar w:fldCharType="begin"/>
      </w:r>
      <w:r w:rsidR="00521AB4">
        <w:instrText xml:space="preserve"> SEQ Figure \* ARABIC </w:instrText>
      </w:r>
      <w:r w:rsidR="00521AB4">
        <w:fldChar w:fldCharType="separate"/>
      </w:r>
      <w:r w:rsidR="00BB79D1">
        <w:rPr>
          <w:noProof/>
        </w:rPr>
        <w:t>5</w:t>
      </w:r>
      <w:r w:rsidR="00521AB4">
        <w:rPr>
          <w:noProof/>
        </w:rPr>
        <w:fldChar w:fldCharType="end"/>
      </w:r>
      <w:r>
        <w:t xml:space="preserve"> </w:t>
      </w:r>
      <w:r w:rsidRPr="00E55A99">
        <w:t>GDP CV pcy vs international average, dignity and excess thresholds 1961-2020</w:t>
      </w:r>
    </w:p>
    <w:p w:rsidR="00AD744D" w:rsidRDefault="00521AB4" w:rsidP="00AD744D">
      <w:pPr>
        <w:jc w:val="center"/>
      </w:pPr>
      <w:r>
        <w:pict>
          <v:shape id="_x0000_i1031" type="#_x0000_t75" style="width:356.25pt;height:198.9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014516" w:rsidRPr="00014516">
        <w:rPr>
          <w:rFonts w:eastAsiaTheme="minorEastAsia" w:cs="Arial"/>
          <w:iCs/>
          <w:szCs w:val="18"/>
          <w:lang w:eastAsia="en-GB"/>
        </w:rPr>
        <w:t>Iceland</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014516" w:rsidRPr="00014516">
        <w:rPr>
          <w:rFonts w:eastAsiaTheme="minorEastAsia" w:cs="Arial"/>
          <w:iCs/>
          <w:szCs w:val="18"/>
          <w:lang w:eastAsia="en-GB"/>
        </w:rPr>
        <w:t>Iceland</w:t>
      </w:r>
      <w:r w:rsidR="00597E52" w:rsidRPr="00597E52">
        <w:rPr>
          <w:rFonts w:cs="Arial"/>
          <w:szCs w:val="18"/>
        </w:rPr>
        <w:t xml:space="preserve"> is $</w:t>
      </w:r>
      <w:r w:rsidR="00014516" w:rsidRPr="00014516">
        <w:rPr>
          <w:rFonts w:eastAsiaTheme="minorEastAsia" w:cs="Arial"/>
          <w:szCs w:val="18"/>
          <w:lang w:eastAsia="en-GB"/>
        </w:rPr>
        <w:t>23158548389</w:t>
      </w:r>
      <w:r w:rsidR="00597E52" w:rsidRPr="00597E52">
        <w:rPr>
          <w:rFonts w:cs="Arial"/>
          <w:szCs w:val="18"/>
        </w:rPr>
        <w:t xml:space="preserve">, </w:t>
      </w:r>
      <w:r w:rsidR="00014516" w:rsidRPr="00014516">
        <w:rPr>
          <w:rFonts w:eastAsiaTheme="minorEastAsia" w:cs="Arial"/>
          <w:i/>
          <w:iCs/>
          <w:szCs w:val="18"/>
          <w:lang w:eastAsia="en-GB"/>
        </w:rPr>
        <w:t>0.0283%</w:t>
      </w:r>
      <w:r w:rsidR="00597E52" w:rsidRPr="00597E52">
        <w:rPr>
          <w:rFonts w:cs="Arial"/>
          <w:szCs w:val="18"/>
        </w:rPr>
        <w:t xml:space="preserve"> of the world’s GDP (while being </w:t>
      </w:r>
      <w:r w:rsidR="00014516" w:rsidRPr="00014516">
        <w:rPr>
          <w:rFonts w:eastAsiaTheme="minorEastAsia" w:cs="Arial"/>
          <w:i/>
          <w:iCs/>
          <w:szCs w:val="18"/>
          <w:lang w:eastAsia="en-GB"/>
        </w:rPr>
        <w:t>0.0046%</w:t>
      </w:r>
      <w:r w:rsidR="00597E52" w:rsidRPr="00597E52">
        <w:rPr>
          <w:rFonts w:cs="Arial"/>
          <w:szCs w:val="18"/>
        </w:rPr>
        <w:t xml:space="preserve"> of the world’s population), which translates in GDP pc $</w:t>
      </w:r>
      <w:r w:rsidR="00014516" w:rsidRPr="00014516">
        <w:rPr>
          <w:rFonts w:eastAsiaTheme="minorEastAsia" w:cs="Arial"/>
          <w:szCs w:val="18"/>
          <w:lang w:eastAsia="en-GB"/>
        </w:rPr>
        <w:t>67258</w:t>
      </w:r>
      <w:r w:rsidR="00597E52" w:rsidRPr="00597E52">
        <w:rPr>
          <w:rFonts w:cs="Arial"/>
          <w:szCs w:val="18"/>
        </w:rPr>
        <w:t xml:space="preserve">pcy, as mentioned above, </w:t>
      </w:r>
      <w:r w:rsidR="00014516" w:rsidRPr="00014516">
        <w:rPr>
          <w:rFonts w:eastAsiaTheme="minorEastAsia" w:cs="Arial"/>
          <w:szCs w:val="18"/>
          <w:lang w:eastAsia="en-GB"/>
        </w:rPr>
        <w:t>614%</w:t>
      </w:r>
      <w:r w:rsidR="00597E52" w:rsidRPr="00597E52">
        <w:rPr>
          <w:rFonts w:cs="Arial"/>
          <w:szCs w:val="18"/>
        </w:rPr>
        <w:t xml:space="preserve"> of the international average and </w:t>
      </w:r>
      <w:r w:rsidR="00014516" w:rsidRPr="00014516">
        <w:rPr>
          <w:rFonts w:eastAsiaTheme="minorEastAsia" w:cs="Arial"/>
          <w:szCs w:val="18"/>
          <w:lang w:eastAsia="en-GB"/>
        </w:rPr>
        <w:t>1719%</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6</w:t>
      </w:r>
      <w:r w:rsidR="00BB79D1">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21AB4"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pcy </w:t>
      </w:r>
      <w:r w:rsidR="006B5A81" w:rsidRPr="008C77F0">
        <w:rPr>
          <w:rFonts w:cs="Arial"/>
          <w:szCs w:val="18"/>
        </w:rPr>
        <w:t xml:space="preserve">during the study period (1961-2020 for CV and 2000-2020 for PPP) </w:t>
      </w:r>
      <w:r w:rsidRPr="008C77F0">
        <w:rPr>
          <w:rFonts w:cs="Arial"/>
          <w:szCs w:val="18"/>
        </w:rPr>
        <w:t xml:space="preserve">in </w:t>
      </w:r>
      <w:r w:rsidR="00014516" w:rsidRPr="00014516">
        <w:rPr>
          <w:rFonts w:eastAsiaTheme="minorEastAsia" w:cs="Arial"/>
          <w:szCs w:val="18"/>
          <w:lang w:eastAsia="en-GB"/>
        </w:rPr>
        <w:t>Iceland</w:t>
      </w:r>
      <w:r w:rsidR="0071566C" w:rsidRPr="008C77F0">
        <w:rPr>
          <w:rFonts w:cs="Arial"/>
          <w:szCs w:val="18"/>
        </w:rPr>
        <w:t xml:space="preserve"> is </w:t>
      </w:r>
      <w:r w:rsidR="00014516" w:rsidRPr="00014516">
        <w:rPr>
          <w:rFonts w:eastAsiaTheme="minorEastAsia" w:cs="Arial"/>
          <w:szCs w:val="18"/>
          <w:lang w:eastAsia="en-GB"/>
        </w:rPr>
        <w:t>non</w:t>
      </w:r>
      <w:r w:rsidR="00014516" w:rsidRPr="00014516">
        <w:rPr>
          <w:rFonts w:ascii="Calibri" w:eastAsiaTheme="minorEastAsia" w:hAnsi="Calibri" w:cs="Calibri"/>
          <w:sz w:val="22"/>
          <w:lang w:eastAsia="en-GB"/>
        </w:rPr>
        <w:t xml:space="preserve"> 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7</w:t>
      </w:r>
      <w:r w:rsidR="00BB79D1">
        <w:rPr>
          <w:color w:val="1F4E79" w:themeColor="accent1" w:themeShade="80"/>
        </w:rPr>
        <w:fldChar w:fldCharType="end"/>
      </w:r>
      <w:r w:rsidRPr="00E963F0">
        <w:rPr>
          <w:color w:val="1F4E79" w:themeColor="accent1" w:themeShade="80"/>
        </w:rPr>
        <w:t xml:space="preserve"> ODA flow pcy (provided/received) 1961-2020</w:t>
      </w:r>
    </w:p>
    <w:p w:rsidR="000F3995" w:rsidRDefault="00521AB4" w:rsidP="000F3995">
      <w:pPr>
        <w:jc w:val="center"/>
        <w:rPr>
          <w:noProof/>
          <w:lang w:eastAsia="en-GB"/>
        </w:rPr>
      </w:pPr>
      <w:r>
        <w:rPr>
          <w:noProof/>
          <w:lang w:eastAsia="en-GB"/>
        </w:rPr>
        <w:pict>
          <v:shape id="_x0000_i1033" type="#_x0000_t75" style="width:339.2pt;height:198.5pt">
            <v:imagedata r:id="rId16" o:title=""/>
          </v:shape>
        </w:pict>
      </w:r>
    </w:p>
    <w:p w:rsidR="00BB79D1" w:rsidRDefault="00BB79D1" w:rsidP="00BB79D1">
      <w:pPr>
        <w:pStyle w:val="Caption"/>
        <w:keepNext/>
        <w:jc w:val="center"/>
      </w:pPr>
      <w:r>
        <w:lastRenderedPageBreak/>
        <w:t xml:space="preserve">Figure </w:t>
      </w:r>
      <w:r w:rsidR="00521AB4">
        <w:fldChar w:fldCharType="begin"/>
      </w:r>
      <w:r w:rsidR="00521AB4">
        <w:instrText xml:space="preserve"> SEQ Figure \* ARABIC </w:instrText>
      </w:r>
      <w:r w:rsidR="00521AB4">
        <w:fldChar w:fldCharType="separate"/>
      </w:r>
      <w:r>
        <w:rPr>
          <w:noProof/>
        </w:rPr>
        <w:t>8</w:t>
      </w:r>
      <w:r w:rsidR="00521AB4">
        <w:rPr>
          <w:noProof/>
        </w:rPr>
        <w:fldChar w:fldCharType="end"/>
      </w:r>
      <w:r>
        <w:t xml:space="preserve"> Required ethical redistribution 1961-2020</w:t>
      </w:r>
    </w:p>
    <w:p w:rsidR="009A1A53" w:rsidRDefault="00521AB4" w:rsidP="000F3995">
      <w:pPr>
        <w:jc w:val="center"/>
        <w:rPr>
          <w:noProof/>
          <w:lang w:eastAsia="en-GB"/>
        </w:rPr>
      </w:pPr>
      <w:r>
        <w:rPr>
          <w:rFonts w:cs="Arial"/>
          <w:szCs w:val="18"/>
        </w:rPr>
        <w:pict>
          <v:shape id="_x0000_i1034" type="#_x0000_t75" style="width:342.95pt;height:201pt">
            <v:imagedata r:id="rId17" o:title=""/>
          </v:shape>
        </w:pict>
      </w:r>
    </w:p>
    <w:p w:rsidR="00BB79D1" w:rsidRDefault="00BB79D1" w:rsidP="00BB79D1">
      <w:pPr>
        <w:pStyle w:val="Caption"/>
        <w:keepNext/>
        <w:jc w:val="center"/>
      </w:pPr>
      <w:r>
        <w:t xml:space="preserve">Figure </w:t>
      </w:r>
      <w:r w:rsidR="00521AB4">
        <w:fldChar w:fldCharType="begin"/>
      </w:r>
      <w:r w:rsidR="00521AB4">
        <w:instrText xml:space="preserve"> SEQ Figure \* ARABIC </w:instrText>
      </w:r>
      <w:r w:rsidR="00521AB4">
        <w:fldChar w:fldCharType="separate"/>
      </w:r>
      <w:r>
        <w:rPr>
          <w:noProof/>
        </w:rPr>
        <w:t>9</w:t>
      </w:r>
      <w:r w:rsidR="00521AB4">
        <w:rPr>
          <w:noProof/>
        </w:rPr>
        <w:fldChar w:fldCharType="end"/>
      </w:r>
      <w:r>
        <w:t xml:space="preserve"> ODA as percentage of required ethical redistribution</w:t>
      </w:r>
    </w:p>
    <w:p w:rsidR="009A1A53" w:rsidRPr="00E963F0" w:rsidRDefault="00521AB4" w:rsidP="000F3995">
      <w:pPr>
        <w:jc w:val="center"/>
      </w:pPr>
      <w:r>
        <w:pict>
          <v:shape id="_x0000_i1035" type="#_x0000_t75" style="width:340pt;height:198.9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pcy. </w:t>
      </w:r>
      <w:r w:rsidR="00F340F0" w:rsidRPr="008655DB">
        <w:rPr>
          <w:rFonts w:cs="Arial"/>
          <w:szCs w:val="18"/>
        </w:rPr>
        <w:t>I</w:t>
      </w:r>
      <w:r w:rsidR="000F3995" w:rsidRPr="008655DB">
        <w:rPr>
          <w:rFonts w:cs="Arial"/>
          <w:szCs w:val="18"/>
        </w:rPr>
        <w:t xml:space="preserve">n relation with </w:t>
      </w:r>
      <w:r w:rsidR="00014516" w:rsidRPr="00014516">
        <w:rPr>
          <w:rFonts w:eastAsiaTheme="minorEastAsia" w:cs="Arial"/>
          <w:szCs w:val="18"/>
          <w:lang w:eastAsia="en-GB"/>
        </w:rPr>
        <w:t>contribution</w:t>
      </w:r>
      <w:r w:rsidR="00014516" w:rsidRPr="00014516">
        <w:rPr>
          <w:rFonts w:eastAsiaTheme="minorEastAsia" w:cs="Arial"/>
          <w:color w:val="000000"/>
          <w:szCs w:val="18"/>
          <w:lang w:eastAsia="en-GB"/>
        </w:rPr>
        <w:t xml:space="preserve"> to</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014516" w:rsidRPr="00014516">
        <w:rPr>
          <w:rFonts w:eastAsiaTheme="minorEastAsia" w:cs="Arial"/>
          <w:szCs w:val="18"/>
          <w:lang w:eastAsia="en-GB"/>
        </w:rPr>
        <w:t>-11801</w:t>
      </w:r>
      <w:r w:rsidR="00F340F0" w:rsidRPr="008655DB">
        <w:rPr>
          <w:rFonts w:cs="Arial"/>
          <w:szCs w:val="18"/>
        </w:rPr>
        <w:t xml:space="preserve"> pcy </w:t>
      </w:r>
      <w:r w:rsidR="000F3995" w:rsidRPr="008655DB">
        <w:rPr>
          <w:rFonts w:cs="Arial"/>
          <w:szCs w:val="18"/>
        </w:rPr>
        <w:t>to enable global economic and healh equity</w:t>
      </w:r>
      <w:r w:rsidR="000169D1" w:rsidRPr="008655DB">
        <w:rPr>
          <w:rFonts w:cs="Arial"/>
          <w:szCs w:val="18"/>
        </w:rPr>
        <w:t xml:space="preserve">, </w:t>
      </w:r>
      <w:r w:rsidR="00014516" w:rsidRPr="00014516">
        <w:rPr>
          <w:rFonts w:cs="Arial"/>
          <w:szCs w:val="18"/>
          <w:lang w:eastAsia="en-GB"/>
        </w:rPr>
        <w:t>Iceland</w:t>
      </w:r>
      <w:r w:rsidR="000169D1" w:rsidRPr="008655DB">
        <w:rPr>
          <w:rFonts w:cs="Arial"/>
          <w:szCs w:val="18"/>
        </w:rPr>
        <w:t xml:space="preserve"> </w:t>
      </w:r>
      <w:r w:rsidR="009A1A53" w:rsidRPr="008655DB">
        <w:rPr>
          <w:rFonts w:cs="Arial"/>
          <w:szCs w:val="18"/>
        </w:rPr>
        <w:t>contributed with</w:t>
      </w:r>
      <w:r w:rsidR="002A0164" w:rsidRPr="008655DB">
        <w:rPr>
          <w:rFonts w:cs="Arial"/>
          <w:szCs w:val="18"/>
        </w:rPr>
        <w:t xml:space="preserve">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014516" w:rsidRPr="00014516">
        <w:rPr>
          <w:rFonts w:eastAsiaTheme="minorEastAsia" w:cs="Arial"/>
          <w:szCs w:val="18"/>
          <w:lang w:eastAsia="en-GB"/>
        </w:rPr>
        <w:t>-131.94</w:t>
      </w:r>
      <w:r w:rsidR="00BB79D1" w:rsidRPr="008655DB">
        <w:rPr>
          <w:rFonts w:eastAsiaTheme="minorEastAsia" w:cs="Arial"/>
          <w:szCs w:val="18"/>
          <w:lang w:eastAsia="en-GB"/>
        </w:rPr>
        <w:t xml:space="preserve"> pcy ,</w:t>
      </w:r>
      <w:r w:rsidR="00014516" w:rsidRPr="00014516">
        <w:rPr>
          <w:rFonts w:eastAsiaTheme="minorEastAsia" w:cs="Arial"/>
          <w:color w:val="000000"/>
          <w:szCs w:val="18"/>
          <w:lang w:eastAsia="en-GB"/>
        </w:rPr>
        <w:t>1.12%</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014516" w:rsidRPr="00014516">
        <w:rPr>
          <w:rFonts w:eastAsiaTheme="minorEastAsia" w:cs="Arial"/>
          <w:szCs w:val="18"/>
          <w:lang w:eastAsia="en-GB"/>
        </w:rPr>
        <w:t>Iceland</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21AB4" w:rsidP="00BE4F85">
      <w:pPr>
        <w:pStyle w:val="Caption"/>
        <w:keepNext/>
        <w:jc w:val="center"/>
        <w:rPr>
          <w:color w:val="1F4E79" w:themeColor="accent1" w:themeShade="80"/>
        </w:rPr>
      </w:pPr>
      <w:r>
        <w:rPr>
          <w:noProof/>
        </w:rPr>
        <w:pict>
          <v:shape id="_x0000_s1100"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10</w:t>
      </w:r>
      <w:r w:rsidR="00BB79D1">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014516" w:rsidRPr="00014516">
        <w:rPr>
          <w:rFonts w:eastAsiaTheme="minorEastAsia" w:cs="Arial"/>
          <w:szCs w:val="18"/>
          <w:lang w:eastAsia="en-GB"/>
        </w:rPr>
        <w:t>Iceland</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014516" w:rsidRPr="00014516">
        <w:rPr>
          <w:rFonts w:eastAsiaTheme="minorEastAsia" w:cs="Arial"/>
          <w:szCs w:val="18"/>
          <w:lang w:eastAsia="en-GB"/>
        </w:rPr>
        <w:t>9.61</w:t>
      </w:r>
      <w:r w:rsidR="007B0146" w:rsidRPr="00C03058">
        <w:rPr>
          <w:rFonts w:cs="Arial"/>
          <w:szCs w:val="18"/>
        </w:rPr>
        <w:t xml:space="preserve"> </w:t>
      </w:r>
      <w:r w:rsidR="00014516" w:rsidRPr="00014516">
        <w:rPr>
          <w:rFonts w:eastAsiaTheme="minorEastAsia" w:cs="Arial"/>
          <w:szCs w:val="18"/>
          <w:lang w:eastAsia="en-GB"/>
        </w:rPr>
        <w:t>above</w:t>
      </w:r>
      <w:r w:rsidR="007B0146" w:rsidRPr="00C03058">
        <w:rPr>
          <w:rFonts w:cs="Arial"/>
          <w:szCs w:val="18"/>
        </w:rPr>
        <w:t xml:space="preserve"> the international average in women and </w:t>
      </w:r>
      <w:r w:rsidR="00014516" w:rsidRPr="00014516">
        <w:rPr>
          <w:rFonts w:eastAsiaTheme="minorEastAsia" w:cs="Arial"/>
          <w:szCs w:val="18"/>
          <w:lang w:eastAsia="en-GB"/>
        </w:rPr>
        <w:t>10.66</w:t>
      </w:r>
      <w:r w:rsidR="007B0146" w:rsidRPr="00C03058">
        <w:rPr>
          <w:rFonts w:cs="Arial"/>
          <w:szCs w:val="18"/>
        </w:rPr>
        <w:t xml:space="preserve"> </w:t>
      </w:r>
      <w:r w:rsidR="00014516" w:rsidRPr="00014516">
        <w:rPr>
          <w:rFonts w:eastAsiaTheme="minorEastAsia" w:cs="Arial"/>
          <w:szCs w:val="18"/>
          <w:lang w:eastAsia="en-GB"/>
        </w:rPr>
        <w:t>above</w:t>
      </w:r>
      <w:r w:rsidR="007B0146" w:rsidRPr="00C03058">
        <w:rPr>
          <w:rFonts w:cs="Arial"/>
          <w:szCs w:val="18"/>
        </w:rPr>
        <w:t xml:space="preserve"> in men, and </w:t>
      </w:r>
      <w:r w:rsidR="00014516" w:rsidRPr="00014516">
        <w:rPr>
          <w:rFonts w:eastAsiaTheme="minorEastAsia" w:cs="Arial"/>
          <w:szCs w:val="18"/>
          <w:lang w:eastAsia="en-GB"/>
        </w:rPr>
        <w:t>4.32</w:t>
      </w:r>
      <w:r w:rsidR="007B0146" w:rsidRPr="00C03058">
        <w:rPr>
          <w:rFonts w:cs="Arial"/>
          <w:szCs w:val="18"/>
        </w:rPr>
        <w:t xml:space="preserve"> years </w:t>
      </w:r>
      <w:r w:rsidR="00014516" w:rsidRPr="00014516">
        <w:rPr>
          <w:rFonts w:eastAsiaTheme="minorEastAsia" w:cs="Arial"/>
          <w:szCs w:val="18"/>
          <w:lang w:eastAsia="en-GB"/>
        </w:rPr>
        <w:t>above</w:t>
      </w:r>
      <w:r w:rsidR="007B0146" w:rsidRPr="00C03058">
        <w:rPr>
          <w:rFonts w:cs="Arial"/>
          <w:szCs w:val="18"/>
        </w:rPr>
        <w:t xml:space="preserve"> in women and </w:t>
      </w:r>
      <w:r w:rsidR="00014516" w:rsidRPr="00014516">
        <w:rPr>
          <w:rFonts w:eastAsiaTheme="minorEastAsia" w:cs="Arial"/>
          <w:szCs w:val="18"/>
          <w:lang w:eastAsia="en-GB"/>
        </w:rPr>
        <w:t>7.81</w:t>
      </w:r>
      <w:r w:rsidR="007B0146" w:rsidRPr="00C03058">
        <w:rPr>
          <w:rFonts w:cs="Arial"/>
          <w:szCs w:val="18"/>
        </w:rPr>
        <w:t xml:space="preserve"> </w:t>
      </w:r>
      <w:r w:rsidR="00014516" w:rsidRPr="00014516">
        <w:rPr>
          <w:rFonts w:eastAsiaTheme="minorEastAsia" w:cs="Arial"/>
          <w:szCs w:val="18"/>
          <w:lang w:eastAsia="en-GB"/>
        </w:rPr>
        <w:t>above</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11</w:t>
      </w:r>
      <w:r w:rsidR="00BB79D1">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21AB4" w:rsidP="00E2114C">
      <w:pPr>
        <w:jc w:val="center"/>
      </w:pPr>
      <w:r>
        <w:pict>
          <v:shape id="_x0000_i1036" type="#_x0000_t75" style="width:340pt;height:198.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014516" w:rsidRPr="00014516">
        <w:rPr>
          <w:rFonts w:eastAsiaTheme="minorEastAsia" w:cs="Arial"/>
          <w:szCs w:val="18"/>
          <w:lang w:eastAsia="en-GB"/>
        </w:rPr>
        <w:t>Iceland</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014516" w:rsidRPr="00014516">
        <w:rPr>
          <w:rFonts w:eastAsiaTheme="minorEastAsia" w:cs="Arial"/>
          <w:szCs w:val="18"/>
          <w:lang w:eastAsia="en-GB"/>
        </w:rPr>
        <w:t>Iceland</w:t>
      </w:r>
      <w:r w:rsidR="001B1D52" w:rsidRPr="001B1D52">
        <w:rPr>
          <w:rFonts w:cs="Arial"/>
          <w:szCs w:val="18"/>
        </w:rPr>
        <w:t xml:space="preserve"> is </w:t>
      </w:r>
      <w:r w:rsidR="00014516" w:rsidRPr="00014516">
        <w:rPr>
          <w:rFonts w:eastAsiaTheme="minorEastAsia" w:cs="Arial"/>
          <w:szCs w:val="18"/>
          <w:lang w:eastAsia="en-GB"/>
        </w:rPr>
        <w:t>113%</w:t>
      </w:r>
      <w:r w:rsidR="001B1D52" w:rsidRPr="001B1D52">
        <w:rPr>
          <w:rFonts w:cs="Arial"/>
          <w:szCs w:val="18"/>
        </w:rPr>
        <w:t xml:space="preserve"> of the international average and </w:t>
      </w:r>
      <w:r w:rsidR="00014516" w:rsidRPr="00014516">
        <w:rPr>
          <w:rFonts w:eastAsiaTheme="minorEastAsia" w:cs="Arial"/>
          <w:szCs w:val="18"/>
          <w:lang w:eastAsia="en-GB"/>
        </w:rPr>
        <w:t>107%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12</w:t>
      </w:r>
      <w:r w:rsidR="00BB79D1">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21AB4"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13</w:t>
      </w:r>
      <w:r w:rsidR="00BB79D1">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521AB4" w:rsidP="00E2114C">
      <w:pPr>
        <w:jc w:val="center"/>
      </w:pPr>
      <w:r>
        <w:pict>
          <v:shape id="_x0000_i1038" type="#_x0000_t75" style="width:338.75pt;height:198.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014516" w:rsidRPr="00014516">
        <w:rPr>
          <w:rFonts w:eastAsiaTheme="minorEastAsia" w:cs="Arial"/>
          <w:szCs w:val="18"/>
          <w:lang w:eastAsia="en-GB"/>
        </w:rPr>
        <w:t>Iceland</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014516" w:rsidRPr="00014516">
        <w:rPr>
          <w:rFonts w:eastAsiaTheme="minorEastAsia" w:cs="Arial"/>
          <w:szCs w:val="18"/>
          <w:lang w:eastAsia="en-GB"/>
        </w:rPr>
        <w:t>3.44</w:t>
      </w:r>
      <w:r w:rsidR="003C7F9A" w:rsidRPr="001B1D52">
        <w:rPr>
          <w:rFonts w:cs="Arial"/>
          <w:szCs w:val="18"/>
        </w:rPr>
        <w:t xml:space="preserve"> years lower in men, which is </w:t>
      </w:r>
      <w:r w:rsidR="00014516" w:rsidRPr="00014516">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14</w:t>
      </w:r>
      <w:r w:rsidR="00BB79D1">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521AB4" w:rsidP="00E2114C">
      <w:pPr>
        <w:jc w:val="center"/>
      </w:pPr>
      <w:r>
        <w:pict>
          <v:shape id="_x0000_i1039" type="#_x0000_t75" style="width:680.05pt;height:272.2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014516" w:rsidRPr="00014516">
        <w:rPr>
          <w:rFonts w:eastAsiaTheme="minorEastAsia" w:cs="Arial"/>
          <w:szCs w:val="18"/>
          <w:lang w:eastAsia="en-GB"/>
        </w:rPr>
        <w:t>Iceland</w:t>
      </w:r>
      <w:bookmarkEnd w:id="5"/>
      <w:r w:rsidR="006A049C" w:rsidRPr="00AD744D">
        <w:rPr>
          <w:rFonts w:cs="Arial"/>
          <w:szCs w:val="18"/>
        </w:rPr>
        <w:t xml:space="preserve">, </w:t>
      </w:r>
      <w:r w:rsidR="00740091">
        <w:rPr>
          <w:rFonts w:cs="Arial"/>
          <w:szCs w:val="18"/>
        </w:rPr>
        <w:t xml:space="preserve">(with </w:t>
      </w:r>
      <w:r w:rsidR="00014516" w:rsidRPr="00014516">
        <w:rPr>
          <w:rFonts w:eastAsiaTheme="minorEastAsia" w:cs="Arial"/>
          <w:szCs w:val="18"/>
          <w:lang w:eastAsia="en-GB"/>
        </w:rPr>
        <w:t>1719%</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w:t>
      </w:r>
      <w:r w:rsidR="00265DCE">
        <w:rPr>
          <w:rFonts w:cs="Arial"/>
          <w:szCs w:val="18"/>
        </w:rPr>
        <w:t xml:space="preserve">has </w:t>
      </w:r>
      <w:r w:rsidR="0042772F">
        <w:rPr>
          <w:rFonts w:cs="Arial"/>
          <w:szCs w:val="18"/>
        </w:rPr>
        <w:t xml:space="preserve">negligible </w:t>
      </w:r>
      <w:r w:rsidR="00265DCE">
        <w:rPr>
          <w:rFonts w:cs="Arial"/>
          <w:szCs w:val="18"/>
        </w:rPr>
        <w:t>excess mortality in reference to HRS levels.</w:t>
      </w: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16</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521AB4" w:rsidP="00E2114C">
      <w:pPr>
        <w:jc w:val="center"/>
      </w:pPr>
      <w:r>
        <w:pict>
          <v:shape id="_x0000_i1040" type="#_x0000_t75" style="width:688.8pt;height:270.95pt">
            <v:imagedata r:id="rId24"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014516" w:rsidRPr="00014516">
        <w:rPr>
          <w:rFonts w:eastAsiaTheme="minorEastAsia" w:cs="Arial"/>
          <w:szCs w:val="18"/>
          <w:lang w:eastAsia="en-GB"/>
        </w:rPr>
        <w:t>Iceland</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00EE217B">
        <w:rPr>
          <w:rFonts w:cs="Arial"/>
          <w:szCs w:val="18"/>
        </w:rPr>
        <w:t>While it was</w:t>
      </w:r>
      <w:r w:rsidR="00822F04">
        <w:rPr>
          <w:rFonts w:cs="Arial"/>
          <w:szCs w:val="18"/>
        </w:rPr>
        <w:t xml:space="preserve"> over 15% in women in 1961 and  </w:t>
      </w:r>
      <w:r w:rsidR="00EE217B">
        <w:rPr>
          <w:rFonts w:cs="Arial"/>
          <w:szCs w:val="18"/>
        </w:rPr>
        <w:t>close to 20%</w:t>
      </w:r>
      <w:r w:rsidR="00822F04">
        <w:rPr>
          <w:rFonts w:cs="Arial"/>
          <w:szCs w:val="18"/>
        </w:rPr>
        <w:t xml:space="preserve"> in men</w:t>
      </w:r>
      <w:r w:rsidR="00EE217B">
        <w:rPr>
          <w:rFonts w:cs="Arial"/>
          <w:szCs w:val="18"/>
        </w:rPr>
        <w:t xml:space="preserve"> </w:t>
      </w:r>
      <w:r w:rsidR="00822F04">
        <w:rPr>
          <w:rFonts w:cs="Arial"/>
          <w:szCs w:val="18"/>
        </w:rPr>
        <w:t>from 19611975</w:t>
      </w:r>
      <w:r w:rsidR="00EE217B">
        <w:rPr>
          <w:rFonts w:cs="Arial"/>
          <w:szCs w:val="18"/>
        </w:rPr>
        <w:t>, it decreased gradually and it</w:t>
      </w:r>
      <w:r w:rsidR="0071566C" w:rsidRPr="00B871B1">
        <w:rPr>
          <w:rFonts w:cs="Arial"/>
          <w:szCs w:val="18"/>
        </w:rPr>
        <w:t xml:space="preserve"> is</w:t>
      </w:r>
      <w:r w:rsidRPr="00B871B1">
        <w:rPr>
          <w:rFonts w:cs="Arial"/>
          <w:szCs w:val="18"/>
        </w:rPr>
        <w:t xml:space="preserve"> today of </w:t>
      </w:r>
      <w:r w:rsidR="00014516" w:rsidRPr="00014516">
        <w:rPr>
          <w:rFonts w:eastAsiaTheme="minorEastAsia" w:cs="Arial"/>
          <w:szCs w:val="18"/>
          <w:lang w:eastAsia="en-GB"/>
        </w:rPr>
        <w:t>0.00%</w:t>
      </w:r>
      <w:r w:rsidR="00B871B1" w:rsidRPr="00B871B1">
        <w:rPr>
          <w:rFonts w:cs="Arial"/>
          <w:szCs w:val="18"/>
        </w:rPr>
        <w:t xml:space="preserve"> in women and </w:t>
      </w:r>
      <w:r w:rsidR="00014516" w:rsidRPr="00014516">
        <w:rPr>
          <w:rFonts w:eastAsiaTheme="minorEastAsia" w:cs="Arial"/>
          <w:szCs w:val="18"/>
          <w:lang w:eastAsia="en-GB"/>
        </w:rPr>
        <w:t>0.05%</w:t>
      </w:r>
      <w:r w:rsidR="00B871B1" w:rsidRPr="00B871B1">
        <w:rPr>
          <w:rFonts w:cs="Arial"/>
          <w:szCs w:val="18"/>
        </w:rPr>
        <w:t xml:space="preserve"> in men.</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18</w:t>
      </w:r>
      <w:r w:rsidR="00BB79D1">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521AB4" w:rsidP="00E2114C">
      <w:pPr>
        <w:jc w:val="center"/>
      </w:pPr>
      <w:r>
        <w:pict>
          <v:shape id="_x0000_i1041" type="#_x0000_t75" style="width:550.2pt;height:218.5pt">
            <v:imagedata r:id="rId25"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014516" w:rsidRPr="00014516">
        <w:rPr>
          <w:rFonts w:eastAsiaTheme="minorEastAsia" w:cs="Arial"/>
          <w:szCs w:val="18"/>
          <w:lang w:eastAsia="en-GB"/>
        </w:rPr>
        <w:t>Iceland</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014516" w:rsidRPr="00014516">
        <w:rPr>
          <w:rFonts w:eastAsiaTheme="minorEastAsia" w:cs="Arial"/>
          <w:szCs w:val="18"/>
          <w:lang w:eastAsia="en-GB"/>
        </w:rPr>
        <w:t>565.48%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014516" w:rsidRPr="00014516">
        <w:rPr>
          <w:rFonts w:eastAsiaTheme="minorEastAsia" w:cs="Arial"/>
          <w:szCs w:val="18"/>
          <w:lang w:eastAsia="en-GB"/>
        </w:rPr>
        <w:t>Iceland</w:t>
      </w:r>
      <w:r w:rsidR="000169D1" w:rsidRPr="00F15F93">
        <w:rPr>
          <w:rFonts w:cs="Arial"/>
          <w:szCs w:val="18"/>
        </w:rPr>
        <w:t xml:space="preserve"> </w:t>
      </w:r>
      <w:r w:rsidR="00B871B1" w:rsidRPr="00F15F93">
        <w:rPr>
          <w:rFonts w:cs="Arial"/>
          <w:szCs w:val="18"/>
        </w:rPr>
        <w:t xml:space="preserve">and in the best SEW country (Costa Rica). It stands today at </w:t>
      </w:r>
      <w:r w:rsidR="00014516" w:rsidRPr="00014516">
        <w:rPr>
          <w:rFonts w:eastAsiaTheme="minorEastAsia" w:cs="Arial"/>
          <w:szCs w:val="18"/>
          <w:lang w:eastAsia="en-GB"/>
        </w:rPr>
        <w:t>96</w:t>
      </w:r>
      <w:r w:rsidR="00B871B1" w:rsidRPr="00F15F93">
        <w:rPr>
          <w:rFonts w:cs="Arial"/>
          <w:szCs w:val="18"/>
        </w:rPr>
        <w:t xml:space="preserve"> in women and </w:t>
      </w:r>
      <w:r w:rsidR="00014516" w:rsidRPr="00014516">
        <w:rPr>
          <w:rFonts w:eastAsiaTheme="minorEastAsia" w:cs="Arial"/>
          <w:szCs w:val="18"/>
          <w:lang w:eastAsia="en-GB"/>
        </w:rPr>
        <w:t>82</w:t>
      </w:r>
      <w:r w:rsidR="00B871B1" w:rsidRPr="00F15F93">
        <w:rPr>
          <w:rFonts w:cs="Arial"/>
          <w:szCs w:val="18"/>
        </w:rPr>
        <w:t xml:space="preserve"> in men, totalling </w:t>
      </w:r>
      <w:r w:rsidR="00014516" w:rsidRPr="00014516">
        <w:rPr>
          <w:rFonts w:eastAsiaTheme="minorEastAsia" w:cs="Arial"/>
          <w:szCs w:val="18"/>
          <w:lang w:eastAsia="en-GB"/>
        </w:rPr>
        <w:t>172</w:t>
      </w:r>
      <w:r w:rsidR="00B871B1" w:rsidRPr="00F15F93">
        <w:rPr>
          <w:rFonts w:cs="Arial"/>
          <w:szCs w:val="18"/>
        </w:rPr>
        <w:t xml:space="preserve"> excess deaths (</w:t>
      </w:r>
      <w:r w:rsidR="00014516" w:rsidRPr="00014516">
        <w:rPr>
          <w:rFonts w:eastAsiaTheme="minorEastAsia" w:cs="Arial"/>
          <w:i/>
          <w:iCs/>
          <w:szCs w:val="18"/>
          <w:lang w:eastAsia="en-GB"/>
        </w:rPr>
        <w:t>0.0008%</w:t>
      </w:r>
      <w:r w:rsidR="00B871B1" w:rsidRPr="00F15F93">
        <w:rPr>
          <w:rFonts w:cs="Arial"/>
          <w:szCs w:val="18"/>
        </w:rPr>
        <w:t xml:space="preserve"> of the world’s total burden ref. best SEW vs. </w:t>
      </w:r>
      <w:r w:rsidR="00F15F93" w:rsidRPr="00F15F93">
        <w:rPr>
          <w:rFonts w:cs="Arial"/>
          <w:szCs w:val="18"/>
        </w:rPr>
        <w:t xml:space="preserve">being </w:t>
      </w:r>
      <w:r w:rsidR="00014516" w:rsidRPr="00014516">
        <w:rPr>
          <w:rFonts w:eastAsiaTheme="minorEastAsia" w:cs="Arial"/>
          <w:i/>
          <w:iCs/>
          <w:szCs w:val="18"/>
          <w:lang w:eastAsia="en-GB"/>
        </w:rPr>
        <w:t>0.0046%</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19</w:t>
      </w:r>
      <w:r w:rsidR="00BB79D1">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521AB4" w:rsidP="00822F04">
      <w:pPr>
        <w:jc w:val="center"/>
      </w:pPr>
      <w:r>
        <w:pict>
          <v:shape id="_x0000_i1042" type="#_x0000_t75" style="width:645.9pt;height:253.05pt">
            <v:imagedata r:id="rId26"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79102D">
        <w:rPr>
          <w:rFonts w:asciiTheme="minorHAnsi" w:hAnsiTheme="minorHAnsi"/>
          <w:color w:val="auto"/>
          <w:sz w:val="22"/>
        </w:rPr>
        <w:t xml:space="preserve">in </w:t>
      </w:r>
      <w:r w:rsidR="0042772F">
        <w:rPr>
          <w:rFonts w:asciiTheme="minorHAnsi" w:hAnsiTheme="minorHAnsi"/>
          <w:color w:val="auto"/>
          <w:sz w:val="22"/>
        </w:rPr>
        <w:t xml:space="preserve"> older than 85 years.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20</w:t>
      </w:r>
      <w:r w:rsidR="00BB79D1">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21AB4" w:rsidP="00251CC5">
      <w:pPr>
        <w:jc w:val="center"/>
      </w:pPr>
      <w:r>
        <w:pict>
          <v:shape id="_x0000_i1043" type="#_x0000_t75" style="width:608.05pt;height:236.8pt">
            <v:imagedata r:id="rId27"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014516" w:rsidRPr="00014516">
        <w:rPr>
          <w:rFonts w:eastAsiaTheme="minorEastAsia" w:cs="Arial"/>
          <w:szCs w:val="18"/>
          <w:lang w:eastAsia="en-GB"/>
        </w:rPr>
        <w:t>7.66%</w:t>
      </w:r>
      <w:r w:rsidR="008E462D" w:rsidRPr="008E462D">
        <w:rPr>
          <w:rFonts w:cs="Arial"/>
          <w:szCs w:val="18"/>
        </w:rPr>
        <w:t xml:space="preserve"> (</w:t>
      </w:r>
      <w:r w:rsidR="00014516" w:rsidRPr="00014516">
        <w:rPr>
          <w:rFonts w:eastAsiaTheme="minorEastAsia" w:cs="Arial"/>
          <w:szCs w:val="18"/>
          <w:lang w:eastAsia="en-GB"/>
        </w:rPr>
        <w:t>19%</w:t>
      </w:r>
      <w:r w:rsidR="008E462D" w:rsidRPr="008E462D">
        <w:rPr>
          <w:rFonts w:cs="Arial"/>
          <w:szCs w:val="18"/>
        </w:rPr>
        <w:t xml:space="preserve"> of the world’s level-close to 40%-), </w:t>
      </w:r>
      <w:r w:rsidR="00014516" w:rsidRPr="00014516">
        <w:rPr>
          <w:rFonts w:eastAsiaTheme="minorEastAsia" w:cs="Arial"/>
          <w:szCs w:val="18"/>
          <w:lang w:eastAsia="en-GB"/>
        </w:rPr>
        <w:t>8.69%</w:t>
      </w:r>
      <w:r w:rsidR="008E462D" w:rsidRPr="008E462D">
        <w:rPr>
          <w:rFonts w:cs="Arial"/>
          <w:szCs w:val="18"/>
        </w:rPr>
        <w:t xml:space="preserve"> in women and </w:t>
      </w:r>
      <w:r w:rsidR="00014516" w:rsidRPr="00014516">
        <w:rPr>
          <w:rFonts w:eastAsiaTheme="minorEastAsia" w:cs="Arial"/>
          <w:szCs w:val="18"/>
          <w:lang w:eastAsia="en-GB"/>
        </w:rPr>
        <w:t>7.21%</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BB79D1">
        <w:rPr>
          <w:color w:val="1F4E79" w:themeColor="accent1" w:themeShade="80"/>
        </w:rPr>
        <w:fldChar w:fldCharType="begin"/>
      </w:r>
      <w:r w:rsidR="00BB79D1">
        <w:rPr>
          <w:color w:val="1F4E79" w:themeColor="accent1" w:themeShade="80"/>
        </w:rPr>
        <w:instrText xml:space="preserve"> SEQ Figure \* ARABIC </w:instrText>
      </w:r>
      <w:r w:rsidR="00BB79D1">
        <w:rPr>
          <w:color w:val="1F4E79" w:themeColor="accent1" w:themeShade="80"/>
        </w:rPr>
        <w:fldChar w:fldCharType="separate"/>
      </w:r>
      <w:r w:rsidR="00BB79D1">
        <w:rPr>
          <w:noProof/>
          <w:color w:val="1F4E79" w:themeColor="accent1" w:themeShade="80"/>
        </w:rPr>
        <w:t>21</w:t>
      </w:r>
      <w:r w:rsidR="00BB79D1">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21AB4" w:rsidP="00A82EF0">
      <w:pPr>
        <w:jc w:val="center"/>
      </w:pPr>
      <w:r>
        <w:pict>
          <v:shape id="_x0000_i1044" type="#_x0000_t75" style="width:645.5pt;height:251.8pt">
            <v:imagedata r:id="rId28" o:title=""/>
          </v:shape>
        </w:pict>
      </w:r>
    </w:p>
    <w:p w:rsidR="0042772F" w:rsidRDefault="00F42602" w:rsidP="0042772F">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42772F">
        <w:rPr>
          <w:rFonts w:asciiTheme="minorHAnsi" w:hAnsiTheme="minorHAnsi"/>
          <w:color w:val="auto"/>
          <w:sz w:val="22"/>
        </w:rPr>
        <w:t>shares</w:t>
      </w:r>
      <w:r w:rsidRPr="00F42602">
        <w:rPr>
          <w:rFonts w:asciiTheme="minorHAnsi" w:hAnsiTheme="minorHAnsi"/>
          <w:color w:val="auto"/>
          <w:sz w:val="22"/>
        </w:rPr>
        <w:t xml:space="preserve"> </w:t>
      </w:r>
      <w:r w:rsidR="00377557">
        <w:rPr>
          <w:rFonts w:asciiTheme="minorHAnsi" w:hAnsiTheme="minorHAnsi"/>
          <w:color w:val="auto"/>
          <w:sz w:val="22"/>
        </w:rPr>
        <w:t xml:space="preserve">in </w:t>
      </w:r>
      <w:r w:rsidR="0042772F">
        <w:rPr>
          <w:rFonts w:asciiTheme="minorHAnsi" w:hAnsiTheme="minorHAnsi"/>
          <w:color w:val="auto"/>
          <w:sz w:val="22"/>
        </w:rPr>
        <w:t>older than 85 years (15-20%).</w:t>
      </w:r>
    </w:p>
    <w:p w:rsidR="0042772F" w:rsidRDefault="0042772F" w:rsidP="0042772F">
      <w:r>
        <w:br w:type="page"/>
      </w:r>
    </w:p>
    <w:p w:rsidR="00A82EF0" w:rsidRDefault="00A82EF0" w:rsidP="0042772F"/>
    <w:p w:rsidR="00D90AA8" w:rsidRPr="00E963F0" w:rsidRDefault="00A82EF0" w:rsidP="00A82EF0">
      <w:pPr>
        <w:pStyle w:val="Heading2"/>
      </w:pPr>
      <w:r>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014516" w:rsidRPr="00692E2C" w:rsidRDefault="00014516" w:rsidP="005C4322">
                            <w:pPr>
                              <w:pStyle w:val="Caption"/>
                              <w:rPr>
                                <w:noProof/>
                              </w:rPr>
                            </w:pPr>
                            <w:r>
                              <w:t xml:space="preserve">Figure </w:t>
                            </w:r>
                            <w:r w:rsidR="00521AB4">
                              <w:fldChar w:fldCharType="begin"/>
                            </w:r>
                            <w:r w:rsidR="00521AB4">
                              <w:instrText xml:space="preserve"> SEQ Figure \* ARABIC </w:instrText>
                            </w:r>
                            <w:r w:rsidR="00521AB4">
                              <w:fldChar w:fldCharType="separate"/>
                            </w:r>
                            <w:r>
                              <w:rPr>
                                <w:noProof/>
                              </w:rPr>
                              <w:t>22</w:t>
                            </w:r>
                            <w:r w:rsidR="00521AB4">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014516" w:rsidRPr="00692E2C" w:rsidRDefault="00014516"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521AB4">
      <w:r>
        <w:rPr>
          <w:noProof/>
        </w:rPr>
        <w:pict>
          <v:shape id="_x0000_s1099" type="#_x0000_t75" style="position:absolute;margin-left:169.55pt;margin-top:15.25pt;width:549.2pt;height:223.3pt;z-index:251673600;mso-position-horizontal-relative:text;mso-position-vertical-relative:text">
            <v:imagedata r:id="rId29" o:title=""/>
            <w10:wrap type="square"/>
          </v:shape>
        </w:pict>
      </w:r>
      <w:r w:rsidR="004607FC" w:rsidRPr="00E963F0">
        <w:t xml:space="preserve">Figure </w:t>
      </w:r>
      <w:r>
        <w:fldChar w:fldCharType="begin"/>
      </w:r>
      <w:r>
        <w:instrText xml:space="preserve"> SEQ Figure \* ARABIC </w:instrText>
      </w:r>
      <w:r>
        <w:fldChar w:fldCharType="separate"/>
      </w:r>
      <w:r w:rsidR="00BB79D1">
        <w:rPr>
          <w:noProof/>
        </w:rPr>
        <w:t>23</w:t>
      </w:r>
      <w:r>
        <w:rPr>
          <w:noProof/>
        </w:rPr>
        <w:fldChar w:fldCharType="end"/>
      </w:r>
      <w:r w:rsidR="004607FC" w:rsidRPr="00E963F0">
        <w:t>Sustainable and equitable wellbeing index, 1961-2020</w:t>
      </w:r>
    </w:p>
    <w:p w:rsidR="00D90AA8" w:rsidRPr="00E963F0" w:rsidRDefault="00521AB4" w:rsidP="004607FC">
      <w:pPr>
        <w:pStyle w:val="Caption"/>
        <w:rPr>
          <w:color w:val="1F4E79" w:themeColor="accent1" w:themeShade="80"/>
        </w:rPr>
      </w:pPr>
      <w:r>
        <w:rPr>
          <w:noProof/>
        </w:rPr>
        <w:pict>
          <v:shape id="_x0000_s1098" type="#_x0000_t75" style="position:absolute;margin-left:-39.3pt;margin-top:13.05pt;width:203.65pt;height:212pt;z-index:251671552;mso-position-horizontal-relative:text;mso-position-vertical-relative:text">
            <v:imagedata r:id="rId30"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014516" w:rsidRPr="00014516">
        <w:rPr>
          <w:rFonts w:eastAsiaTheme="minorEastAsia" w:cs="Arial"/>
          <w:szCs w:val="18"/>
          <w:lang w:eastAsia="en-GB"/>
        </w:rPr>
        <w:t>Iceland</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014516" w:rsidRPr="00014516">
        <w:rPr>
          <w:rFonts w:eastAsiaTheme="minorEastAsia" w:cs="Arial"/>
          <w:szCs w:val="18"/>
          <w:lang w:eastAsia="en-GB"/>
        </w:rPr>
        <w:t>-3.34</w:t>
      </w:r>
      <w:r w:rsidR="00EB1DC5" w:rsidRPr="00C8195B">
        <w:rPr>
          <w:rFonts w:cs="Arial"/>
          <w:szCs w:val="18"/>
        </w:rPr>
        <w:t xml:space="preserve"> impact through excess carbon emissions and </w:t>
      </w:r>
      <w:r w:rsidR="00014516" w:rsidRPr="00014516">
        <w:rPr>
          <w:rFonts w:eastAsiaTheme="minorEastAsia" w:cs="Arial"/>
          <w:szCs w:val="18"/>
          <w:lang w:eastAsia="en-GB"/>
        </w:rPr>
        <w:t>-69.37</w:t>
      </w:r>
      <w:r w:rsidR="00EB1DC5" w:rsidRPr="00C8195B">
        <w:rPr>
          <w:rFonts w:cs="Arial"/>
          <w:szCs w:val="18"/>
        </w:rPr>
        <w:t xml:space="preserve"> by excess income, it stands today at </w:t>
      </w:r>
      <w:r w:rsidR="00014516" w:rsidRPr="00014516">
        <w:rPr>
          <w:rFonts w:eastAsiaTheme="minorEastAsia" w:cs="Arial"/>
          <w:szCs w:val="18"/>
          <w:lang w:eastAsia="en-GB"/>
        </w:rPr>
        <w:t>13.21</w:t>
      </w:r>
      <w:r w:rsidR="00EB1DC5" w:rsidRPr="00C8195B">
        <w:rPr>
          <w:rFonts w:cs="Arial"/>
          <w:szCs w:val="18"/>
        </w:rPr>
        <w:t xml:space="preserve"> life years, and ranks </w:t>
      </w:r>
      <w:r w:rsidR="00014516" w:rsidRPr="00014516">
        <w:rPr>
          <w:rFonts w:eastAsiaTheme="minorEastAsia" w:cs="Arial"/>
          <w:szCs w:val="18"/>
          <w:lang w:eastAsia="en-GB"/>
        </w:rPr>
        <w:t>191</w:t>
      </w:r>
      <w:r w:rsidR="00EB1DC5" w:rsidRPr="00C8195B">
        <w:rPr>
          <w:rFonts w:cs="Arial"/>
          <w:szCs w:val="18"/>
        </w:rPr>
        <w:t xml:space="preserve"> in the world, </w:t>
      </w:r>
      <w:r w:rsidR="00014516" w:rsidRPr="00014516">
        <w:rPr>
          <w:rFonts w:eastAsiaTheme="minorEastAsia" w:cs="Arial"/>
          <w:szCs w:val="18"/>
          <w:lang w:eastAsia="en-GB"/>
        </w:rPr>
        <w:t>-187</w:t>
      </w:r>
      <w:r w:rsidR="00EB1DC5" w:rsidRPr="00C8195B">
        <w:rPr>
          <w:rFonts w:cs="Arial"/>
          <w:szCs w:val="18"/>
        </w:rPr>
        <w:t xml:space="preserve"> positions </w:t>
      </w:r>
      <w:r w:rsidR="00014516" w:rsidRPr="00014516">
        <w:rPr>
          <w:rFonts w:eastAsiaTheme="minorEastAsia" w:cs="Arial"/>
          <w:szCs w:val="18"/>
          <w:lang w:eastAsia="en-GB"/>
        </w:rPr>
        <w:t>below</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014516" w:rsidRDefault="00014516" w:rsidP="00AF4B75">
                            <w:pPr>
                              <w:widowControl w:val="0"/>
                              <w:spacing w:after="0"/>
                              <w:rPr>
                                <w:rFonts w:cs="Arial"/>
                                <w:szCs w:val="18"/>
                              </w:rPr>
                            </w:pPr>
                            <w:r w:rsidRPr="004E516E">
                              <w:rPr>
                                <w:rFonts w:cs="Arial"/>
                                <w:szCs w:val="18"/>
                              </w:rPr>
                              <w:t xml:space="preserve">In summary, the equity profile of </w:t>
                            </w:r>
                            <w:r w:rsidRPr="00014516">
                              <w:rPr>
                                <w:rFonts w:eastAsiaTheme="minorEastAsia" w:cs="Arial"/>
                                <w:szCs w:val="18"/>
                                <w:lang w:eastAsia="en-GB"/>
                              </w:rPr>
                              <w:t>Iceland</w:t>
                            </w:r>
                            <w:r w:rsidRPr="004E516E">
                              <w:rPr>
                                <w:rFonts w:cs="Arial"/>
                                <w:szCs w:val="18"/>
                              </w:rPr>
                              <w:t xml:space="preserve">, reveals that with </w:t>
                            </w:r>
                            <w:r w:rsidRPr="00014516">
                              <w:rPr>
                                <w:rFonts w:eastAsiaTheme="minorEastAsia" w:cs="Arial"/>
                                <w:szCs w:val="18"/>
                                <w:lang w:eastAsia="en-GB"/>
                              </w:rPr>
                              <w:t>663%</w:t>
                            </w:r>
                            <w:r w:rsidRPr="004E516E">
                              <w:rPr>
                                <w:rFonts w:cs="Arial"/>
                                <w:szCs w:val="18"/>
                              </w:rPr>
                              <w:t xml:space="preserve"> of the world average bio capacity pcy, its ecological footprint is </w:t>
                            </w:r>
                            <w:r w:rsidRPr="00014516">
                              <w:rPr>
                                <w:rFonts w:eastAsiaTheme="minorEastAsia" w:cs="Arial"/>
                                <w:szCs w:val="18"/>
                                <w:lang w:eastAsia="en-GB"/>
                              </w:rPr>
                              <w:t>239%</w:t>
                            </w:r>
                            <w:r w:rsidRPr="004E516E">
                              <w:rPr>
                                <w:rFonts w:cs="Arial"/>
                                <w:szCs w:val="18"/>
                              </w:rPr>
                              <w:t xml:space="preserve"> of the global recycling threshold (</w:t>
                            </w:r>
                            <w:r w:rsidRPr="00014516">
                              <w:rPr>
                                <w:rFonts w:eastAsiaTheme="minorEastAsia" w:cs="Arial"/>
                                <w:szCs w:val="18"/>
                                <w:lang w:eastAsia="en-GB"/>
                              </w:rPr>
                              <w:t>non-sustainable</w:t>
                            </w:r>
                            <w:r w:rsidRPr="004E516E">
                              <w:rPr>
                                <w:rFonts w:cs="Arial"/>
                                <w:szCs w:val="18"/>
                              </w:rPr>
                              <w:t xml:space="preserve">) and </w:t>
                            </w:r>
                            <w:r w:rsidRPr="00014516">
                              <w:rPr>
                                <w:rFonts w:eastAsiaTheme="minorEastAsia" w:cs="Arial"/>
                                <w:iCs/>
                                <w:lang w:eastAsia="en-GB"/>
                              </w:rPr>
                              <w:t>however</w:t>
                            </w:r>
                            <w:r w:rsidRPr="00AF4B75">
                              <w:rPr>
                                <w:rFonts w:cs="Arial"/>
                                <w:szCs w:val="18"/>
                              </w:rPr>
                              <w:t xml:space="preserve"> </w:t>
                            </w:r>
                            <w:r w:rsidRPr="00014516">
                              <w:rPr>
                                <w:rFonts w:eastAsiaTheme="minorEastAsia" w:cs="Arial"/>
                                <w:szCs w:val="18"/>
                                <w:lang w:eastAsia="en-GB"/>
                              </w:rPr>
                              <w:t>36%</w:t>
                            </w:r>
                            <w:r w:rsidRPr="004E516E">
                              <w:rPr>
                                <w:rFonts w:cs="Arial"/>
                                <w:szCs w:val="18"/>
                              </w:rPr>
                              <w:t xml:space="preserve"> of its national recycling capacity (</w:t>
                            </w:r>
                            <w:r w:rsidRPr="00014516">
                              <w:rPr>
                                <w:rFonts w:eastAsiaTheme="minorEastAsia" w:cs="Arial"/>
                                <w:szCs w:val="18"/>
                                <w:lang w:eastAsia="en-GB"/>
                              </w:rPr>
                              <w:t>sustainable</w:t>
                            </w:r>
                            <w:r w:rsidRPr="004E516E">
                              <w:rPr>
                                <w:rFonts w:cs="Arial"/>
                                <w:szCs w:val="18"/>
                              </w:rPr>
                              <w:t xml:space="preserve">). The level of CO2 emissions pcy is </w:t>
                            </w:r>
                            <w:r w:rsidRPr="00014516">
                              <w:rPr>
                                <w:rFonts w:eastAsiaTheme="minorEastAsia" w:cs="Arial"/>
                                <w:szCs w:val="18"/>
                                <w:lang w:eastAsia="en-GB"/>
                              </w:rPr>
                              <w:t>582%</w:t>
                            </w:r>
                            <w:r w:rsidRPr="004E516E">
                              <w:rPr>
                                <w:rFonts w:cs="Arial"/>
                                <w:szCs w:val="18"/>
                              </w:rPr>
                              <w:t xml:space="preserve"> of the ethical threshold, therefore </w:t>
                            </w:r>
                            <w:r w:rsidRPr="00014516">
                              <w:rPr>
                                <w:rFonts w:eastAsiaTheme="minorEastAsia" w:cs="Arial"/>
                                <w:szCs w:val="18"/>
                                <w:lang w:eastAsia="en-GB"/>
                              </w:rPr>
                              <w:t>contributing</w:t>
                            </w:r>
                            <w:r w:rsidRPr="00014516">
                              <w:rPr>
                                <w:rFonts w:ascii="Calibri" w:eastAsiaTheme="minorEastAsia" w:hAnsi="Calibri" w:cs="Calibri"/>
                                <w:color w:val="000000"/>
                                <w:sz w:val="22"/>
                                <w:lang w:eastAsia="en-GB"/>
                              </w:rPr>
                              <w:t xml:space="preserve"> to</w:t>
                            </w:r>
                            <w:r w:rsidRPr="004E516E">
                              <w:rPr>
                                <w:rFonts w:cs="Arial"/>
                                <w:szCs w:val="18"/>
                              </w:rPr>
                              <w:t xml:space="preserve"> global warming. </w:t>
                            </w:r>
                            <w:r w:rsidRPr="00014516">
                              <w:rPr>
                                <w:rFonts w:eastAsiaTheme="minorEastAsia" w:cs="Arial"/>
                                <w:szCs w:val="18"/>
                                <w:lang w:eastAsia="en-GB"/>
                              </w:rPr>
                              <w:t>Iceland</w:t>
                            </w:r>
                            <w:r>
                              <w:rPr>
                                <w:rFonts w:cs="Arial"/>
                                <w:szCs w:val="18"/>
                              </w:rPr>
                              <w:t xml:space="preserve"> </w:t>
                            </w:r>
                            <w:r w:rsidRPr="004E516E">
                              <w:rPr>
                                <w:rFonts w:cs="Arial"/>
                                <w:szCs w:val="18"/>
                              </w:rPr>
                              <w:t xml:space="preserve">’s GDP CV pc is </w:t>
                            </w:r>
                            <w:r w:rsidRPr="00014516">
                              <w:rPr>
                                <w:rFonts w:eastAsiaTheme="minorEastAsia" w:cs="Arial"/>
                                <w:szCs w:val="18"/>
                                <w:lang w:eastAsia="en-GB"/>
                              </w:rPr>
                              <w:t>614%</w:t>
                            </w:r>
                            <w:r w:rsidRPr="004E516E">
                              <w:rPr>
                                <w:rFonts w:cs="Arial"/>
                                <w:szCs w:val="18"/>
                              </w:rPr>
                              <w:t xml:space="preserve"> of the international average and </w:t>
                            </w:r>
                            <w:r w:rsidRPr="00014516">
                              <w:rPr>
                                <w:rFonts w:eastAsiaTheme="minorEastAsia" w:cs="Arial"/>
                                <w:szCs w:val="18"/>
                                <w:lang w:eastAsia="en-GB"/>
                              </w:rPr>
                              <w:t>1719%</w:t>
                            </w:r>
                            <w:r w:rsidRPr="004E516E">
                              <w:rPr>
                                <w:rFonts w:cs="Arial"/>
                                <w:szCs w:val="18"/>
                              </w:rPr>
                              <w:t xml:space="preserve"> of the HRS reference. Life expectancy is </w:t>
                            </w:r>
                            <w:r w:rsidRPr="00014516">
                              <w:rPr>
                                <w:rFonts w:eastAsiaTheme="minorEastAsia" w:cs="Arial"/>
                                <w:szCs w:val="18"/>
                                <w:lang w:eastAsia="en-GB"/>
                              </w:rPr>
                              <w:t>10.13</w:t>
                            </w:r>
                            <w:r w:rsidRPr="004E516E">
                              <w:rPr>
                                <w:rFonts w:cs="Arial"/>
                                <w:szCs w:val="18"/>
                              </w:rPr>
                              <w:t xml:space="preserve"> years </w:t>
                            </w:r>
                            <w:r w:rsidRPr="00014516">
                              <w:rPr>
                                <w:rFonts w:eastAsiaTheme="minorEastAsia" w:cs="Arial"/>
                                <w:szCs w:val="18"/>
                                <w:lang w:eastAsia="en-GB"/>
                              </w:rPr>
                              <w:t>above</w:t>
                            </w:r>
                            <w:r w:rsidRPr="004E516E">
                              <w:rPr>
                                <w:rFonts w:cs="Arial"/>
                                <w:szCs w:val="18"/>
                              </w:rPr>
                              <w:t xml:space="preserve"> the international average (</w:t>
                            </w:r>
                            <w:r w:rsidRPr="00014516">
                              <w:rPr>
                                <w:rFonts w:eastAsiaTheme="minorEastAsia" w:cs="Arial"/>
                                <w:szCs w:val="18"/>
                                <w:lang w:eastAsia="en-GB"/>
                              </w:rPr>
                              <w:t>9.61</w:t>
                            </w:r>
                            <w:r w:rsidRPr="004E516E">
                              <w:rPr>
                                <w:rFonts w:cs="Arial"/>
                                <w:szCs w:val="18"/>
                              </w:rPr>
                              <w:t xml:space="preserve"> in women and </w:t>
                            </w:r>
                            <w:r w:rsidRPr="00014516">
                              <w:rPr>
                                <w:rFonts w:eastAsiaTheme="minorEastAsia" w:cs="Arial"/>
                                <w:szCs w:val="18"/>
                                <w:lang w:eastAsia="en-GB"/>
                              </w:rPr>
                              <w:t>10.66</w:t>
                            </w:r>
                            <w:r w:rsidRPr="004E516E">
                              <w:rPr>
                                <w:rFonts w:cs="Arial"/>
                                <w:szCs w:val="18"/>
                              </w:rPr>
                              <w:t xml:space="preserve"> </w:t>
                            </w:r>
                            <w:r w:rsidRPr="00014516">
                              <w:rPr>
                                <w:rFonts w:eastAsiaTheme="minorEastAsia" w:cs="Arial"/>
                                <w:szCs w:val="18"/>
                                <w:lang w:eastAsia="en-GB"/>
                              </w:rPr>
                              <w:t>above</w:t>
                            </w:r>
                            <w:r w:rsidRPr="004E516E">
                              <w:rPr>
                                <w:rFonts w:cs="Arial"/>
                                <w:szCs w:val="18"/>
                              </w:rPr>
                              <w:t xml:space="preserve"> in men) with a proportional sex difference of </w:t>
                            </w:r>
                            <w:r w:rsidRPr="00014516">
                              <w:rPr>
                                <w:rFonts w:eastAsiaTheme="minorEastAsia" w:cs="Arial"/>
                                <w:szCs w:val="18"/>
                                <w:lang w:eastAsia="en-GB"/>
                              </w:rPr>
                              <w:t>4.08%</w:t>
                            </w:r>
                            <w:r w:rsidRPr="004E516E">
                              <w:rPr>
                                <w:rFonts w:cs="Arial"/>
                                <w:szCs w:val="18"/>
                              </w:rPr>
                              <w:t xml:space="preserve"> higher in women, </w:t>
                            </w:r>
                            <w:r w:rsidRPr="00014516">
                              <w:rPr>
                                <w:rFonts w:eastAsiaTheme="minorEastAsia" w:cs="Arial"/>
                                <w:szCs w:val="18"/>
                                <w:lang w:eastAsia="en-GB"/>
                              </w:rPr>
                              <w:t>lower</w:t>
                            </w:r>
                            <w:r w:rsidRPr="004E516E">
                              <w:rPr>
                                <w:rFonts w:cs="Arial"/>
                                <w:szCs w:val="18"/>
                              </w:rPr>
                              <w:t xml:space="preserve"> than the world’s average. The present annual excess mortality in </w:t>
                            </w:r>
                            <w:r w:rsidRPr="00014516">
                              <w:rPr>
                                <w:rFonts w:eastAsiaTheme="minorEastAsia" w:cs="Arial"/>
                                <w:szCs w:val="18"/>
                                <w:lang w:eastAsia="en-GB"/>
                              </w:rPr>
                              <w:t>Iceland</w:t>
                            </w:r>
                            <w:r w:rsidRPr="004E516E">
                              <w:rPr>
                                <w:rFonts w:cs="Arial"/>
                                <w:szCs w:val="18"/>
                              </w:rPr>
                              <w:t xml:space="preserve">, in relation to HRS reference (feasible for all), is of </w:t>
                            </w:r>
                            <w:r w:rsidRPr="00014516">
                              <w:rPr>
                                <w:rFonts w:eastAsiaTheme="minorEastAsia" w:cs="Arial"/>
                                <w:szCs w:val="18"/>
                                <w:lang w:eastAsia="en-GB"/>
                              </w:rPr>
                              <w:t>1</w:t>
                            </w:r>
                            <w:r w:rsidRPr="004E516E">
                              <w:rPr>
                                <w:rFonts w:cs="Arial"/>
                                <w:szCs w:val="18"/>
                              </w:rPr>
                              <w:t xml:space="preserve"> (</w:t>
                            </w:r>
                            <w:r w:rsidRPr="00014516">
                              <w:rPr>
                                <w:rFonts w:eastAsiaTheme="minorEastAsia" w:cs="Arial"/>
                                <w:szCs w:val="18"/>
                                <w:lang w:eastAsia="en-GB"/>
                              </w:rPr>
                              <w:t>0</w:t>
                            </w:r>
                            <w:r w:rsidRPr="004E516E">
                              <w:rPr>
                                <w:rFonts w:cs="Arial"/>
                                <w:szCs w:val="18"/>
                              </w:rPr>
                              <w:t xml:space="preserve"> in women and </w:t>
                            </w:r>
                            <w:r w:rsidRPr="00014516">
                              <w:rPr>
                                <w:rFonts w:eastAsiaTheme="minorEastAsia" w:cs="Arial"/>
                                <w:szCs w:val="18"/>
                                <w:lang w:eastAsia="en-GB"/>
                              </w:rPr>
                              <w:t>1</w:t>
                            </w:r>
                            <w:r w:rsidRPr="004E516E">
                              <w:rPr>
                                <w:rFonts w:cs="Arial"/>
                                <w:szCs w:val="18"/>
                              </w:rPr>
                              <w:t xml:space="preserve"> in men), meaning </w:t>
                            </w:r>
                            <w:r w:rsidRPr="00014516">
                              <w:rPr>
                                <w:rFonts w:eastAsiaTheme="minorEastAsia" w:cs="Arial"/>
                                <w:szCs w:val="18"/>
                                <w:lang w:eastAsia="en-GB"/>
                              </w:rPr>
                              <w:t>0.03%</w:t>
                            </w:r>
                            <w:r>
                              <w:rPr>
                                <w:rFonts w:cs="Arial"/>
                                <w:szCs w:val="18"/>
                              </w:rPr>
                              <w:t xml:space="preserve"> </w:t>
                            </w:r>
                            <w:r w:rsidRPr="004E516E">
                              <w:rPr>
                                <w:rFonts w:cs="Arial"/>
                                <w:szCs w:val="18"/>
                              </w:rPr>
                              <w:t>of all deaths (</w:t>
                            </w:r>
                            <w:r w:rsidRPr="00014516">
                              <w:rPr>
                                <w:rFonts w:eastAsiaTheme="minorEastAsia" w:cs="Arial"/>
                                <w:szCs w:val="18"/>
                                <w:lang w:eastAsia="en-GB"/>
                              </w:rPr>
                              <w:t>0.00%</w:t>
                            </w:r>
                            <w:r w:rsidRPr="004E516E">
                              <w:rPr>
                                <w:rFonts w:cs="Arial"/>
                                <w:szCs w:val="18"/>
                              </w:rPr>
                              <w:t xml:space="preserve"> in women and </w:t>
                            </w:r>
                            <w:r w:rsidRPr="00014516">
                              <w:rPr>
                                <w:rFonts w:eastAsiaTheme="minorEastAsia" w:cs="Arial"/>
                                <w:szCs w:val="18"/>
                                <w:lang w:eastAsia="en-GB"/>
                              </w:rPr>
                              <w:t>0.05%</w:t>
                            </w:r>
                            <w:r w:rsidRPr="004E516E">
                              <w:rPr>
                                <w:rFonts w:cs="Arial"/>
                                <w:szCs w:val="18"/>
                              </w:rPr>
                              <w:t xml:space="preserve"> in men). When compared with the best level of sustainable and equitable wellbeing, the present annual excess mortality rises to </w:t>
                            </w:r>
                            <w:r w:rsidRPr="00014516">
                              <w:rPr>
                                <w:rFonts w:eastAsiaTheme="minorEastAsia" w:cs="Arial"/>
                                <w:szCs w:val="18"/>
                                <w:lang w:eastAsia="en-GB"/>
                              </w:rPr>
                              <w:t>172</w:t>
                            </w:r>
                            <w:r w:rsidRPr="004E516E">
                              <w:rPr>
                                <w:rFonts w:cs="Arial"/>
                                <w:szCs w:val="18"/>
                              </w:rPr>
                              <w:t xml:space="preserve">, </w:t>
                            </w:r>
                            <w:r w:rsidRPr="00014516">
                              <w:rPr>
                                <w:rFonts w:eastAsiaTheme="minorEastAsia" w:cs="Arial"/>
                                <w:szCs w:val="18"/>
                                <w:lang w:eastAsia="en-GB"/>
                              </w:rPr>
                              <w:t>7.66%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14516">
                              <w:rPr>
                                <w:rFonts w:eastAsiaTheme="minorEastAsia" w:cs="Arial"/>
                                <w:szCs w:val="18"/>
                                <w:lang w:eastAsia="en-GB"/>
                              </w:rPr>
                              <w:t>13.21</w:t>
                            </w:r>
                            <w:r w:rsidRPr="004E516E">
                              <w:rPr>
                                <w:rFonts w:cs="Arial"/>
                                <w:szCs w:val="18"/>
                              </w:rPr>
                              <w:t xml:space="preserve"> life years, and ranks </w:t>
                            </w:r>
                            <w:r w:rsidRPr="00014516">
                              <w:rPr>
                                <w:rFonts w:eastAsiaTheme="minorEastAsia" w:cs="Arial"/>
                                <w:szCs w:val="18"/>
                                <w:lang w:eastAsia="en-GB"/>
                              </w:rPr>
                              <w:t>191</w:t>
                            </w:r>
                            <w:r>
                              <w:rPr>
                                <w:rFonts w:cs="Arial"/>
                                <w:szCs w:val="18"/>
                              </w:rPr>
                              <w:t xml:space="preserve"> in the worl</w:t>
                            </w:r>
                            <w:r w:rsidRPr="004E516E">
                              <w:rPr>
                                <w:rFonts w:cs="Arial"/>
                                <w:szCs w:val="18"/>
                              </w:rPr>
                              <w:t>d.</w:t>
                            </w:r>
                          </w:p>
                          <w:p w:rsidR="00014516" w:rsidRDefault="0001451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014516" w:rsidRDefault="00014516" w:rsidP="00AF4B75">
                      <w:pPr>
                        <w:widowControl w:val="0"/>
                        <w:spacing w:after="0"/>
                        <w:rPr>
                          <w:rFonts w:cs="Arial"/>
                          <w:szCs w:val="18"/>
                        </w:rPr>
                      </w:pPr>
                      <w:r w:rsidRPr="004E516E">
                        <w:rPr>
                          <w:rFonts w:cs="Arial"/>
                          <w:szCs w:val="18"/>
                        </w:rPr>
                        <w:t xml:space="preserve">In summary, the equity profile of </w:t>
                      </w:r>
                      <w:r w:rsidRPr="00014516">
                        <w:rPr>
                          <w:rFonts w:eastAsiaTheme="minorEastAsia" w:cs="Arial"/>
                          <w:szCs w:val="18"/>
                          <w:lang w:eastAsia="en-GB"/>
                        </w:rPr>
                        <w:t>Iceland</w:t>
                      </w:r>
                      <w:r w:rsidRPr="004E516E">
                        <w:rPr>
                          <w:rFonts w:cs="Arial"/>
                          <w:szCs w:val="18"/>
                        </w:rPr>
                        <w:t xml:space="preserve">, reveals that with </w:t>
                      </w:r>
                      <w:r w:rsidRPr="00014516">
                        <w:rPr>
                          <w:rFonts w:eastAsiaTheme="minorEastAsia" w:cs="Arial"/>
                          <w:szCs w:val="18"/>
                          <w:lang w:eastAsia="en-GB"/>
                        </w:rPr>
                        <w:t>663%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014516">
                        <w:rPr>
                          <w:rFonts w:eastAsiaTheme="minorEastAsia" w:cs="Arial"/>
                          <w:szCs w:val="18"/>
                          <w:lang w:eastAsia="en-GB"/>
                        </w:rPr>
                        <w:t>239%</w:t>
                      </w:r>
                      <w:r w:rsidRPr="004E516E">
                        <w:rPr>
                          <w:rFonts w:cs="Arial"/>
                          <w:szCs w:val="18"/>
                        </w:rPr>
                        <w:t xml:space="preserve"> of the global recycling threshold (</w:t>
                      </w:r>
                      <w:r w:rsidRPr="00014516">
                        <w:rPr>
                          <w:rFonts w:eastAsiaTheme="minorEastAsia" w:cs="Arial"/>
                          <w:szCs w:val="18"/>
                          <w:lang w:eastAsia="en-GB"/>
                        </w:rPr>
                        <w:t>non-sustainable</w:t>
                      </w:r>
                      <w:r w:rsidRPr="004E516E">
                        <w:rPr>
                          <w:rFonts w:cs="Arial"/>
                          <w:szCs w:val="18"/>
                        </w:rPr>
                        <w:t xml:space="preserve">) and </w:t>
                      </w:r>
                      <w:r w:rsidRPr="00014516">
                        <w:rPr>
                          <w:rFonts w:eastAsiaTheme="minorEastAsia" w:cs="Arial"/>
                          <w:iCs/>
                          <w:lang w:eastAsia="en-GB"/>
                        </w:rPr>
                        <w:t>however</w:t>
                      </w:r>
                      <w:r w:rsidRPr="00AF4B75">
                        <w:rPr>
                          <w:rFonts w:cs="Arial"/>
                          <w:szCs w:val="18"/>
                        </w:rPr>
                        <w:t xml:space="preserve"> </w:t>
                      </w:r>
                      <w:r w:rsidRPr="00014516">
                        <w:rPr>
                          <w:rFonts w:eastAsiaTheme="minorEastAsia" w:cs="Arial"/>
                          <w:szCs w:val="18"/>
                          <w:lang w:eastAsia="en-GB"/>
                        </w:rPr>
                        <w:t>36%</w:t>
                      </w:r>
                      <w:r w:rsidRPr="004E516E">
                        <w:rPr>
                          <w:rFonts w:cs="Arial"/>
                          <w:szCs w:val="18"/>
                        </w:rPr>
                        <w:t xml:space="preserve"> of its national recycling capacity (</w:t>
                      </w:r>
                      <w:r w:rsidRPr="00014516">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014516">
                        <w:rPr>
                          <w:rFonts w:eastAsiaTheme="minorEastAsia" w:cs="Arial"/>
                          <w:szCs w:val="18"/>
                          <w:lang w:eastAsia="en-GB"/>
                        </w:rPr>
                        <w:t>582%</w:t>
                      </w:r>
                      <w:r w:rsidRPr="004E516E">
                        <w:rPr>
                          <w:rFonts w:cs="Arial"/>
                          <w:szCs w:val="18"/>
                        </w:rPr>
                        <w:t xml:space="preserve"> of the ethical threshold, therefore </w:t>
                      </w:r>
                      <w:r w:rsidRPr="00014516">
                        <w:rPr>
                          <w:rFonts w:eastAsiaTheme="minorEastAsia" w:cs="Arial"/>
                          <w:szCs w:val="18"/>
                          <w:lang w:eastAsia="en-GB"/>
                        </w:rPr>
                        <w:t>contributing</w:t>
                      </w:r>
                      <w:r w:rsidRPr="00014516">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014516">
                        <w:rPr>
                          <w:rFonts w:eastAsiaTheme="minorEastAsia" w:cs="Arial"/>
                          <w:szCs w:val="18"/>
                          <w:lang w:eastAsia="en-GB"/>
                        </w:rPr>
                        <w:t>Iceland</w:t>
                      </w:r>
                      <w:r>
                        <w:rPr>
                          <w:rFonts w:cs="Arial"/>
                          <w:szCs w:val="18"/>
                        </w:rPr>
                        <w:t xml:space="preserve"> </w:t>
                      </w:r>
                      <w:r w:rsidRPr="004E516E">
                        <w:rPr>
                          <w:rFonts w:cs="Arial"/>
                          <w:szCs w:val="18"/>
                        </w:rPr>
                        <w:t>’s</w:t>
                      </w:r>
                      <w:proofErr w:type="gramEnd"/>
                      <w:r w:rsidRPr="004E516E">
                        <w:rPr>
                          <w:rFonts w:cs="Arial"/>
                          <w:szCs w:val="18"/>
                        </w:rPr>
                        <w:t xml:space="preserve"> GDP CV pc is </w:t>
                      </w:r>
                      <w:r w:rsidRPr="00014516">
                        <w:rPr>
                          <w:rFonts w:eastAsiaTheme="minorEastAsia" w:cs="Arial"/>
                          <w:szCs w:val="18"/>
                          <w:lang w:eastAsia="en-GB"/>
                        </w:rPr>
                        <w:t>614%</w:t>
                      </w:r>
                      <w:r w:rsidRPr="004E516E">
                        <w:rPr>
                          <w:rFonts w:cs="Arial"/>
                          <w:szCs w:val="18"/>
                        </w:rPr>
                        <w:t xml:space="preserve"> of the international average and </w:t>
                      </w:r>
                      <w:r w:rsidRPr="00014516">
                        <w:rPr>
                          <w:rFonts w:eastAsiaTheme="minorEastAsia" w:cs="Arial"/>
                          <w:szCs w:val="18"/>
                          <w:lang w:eastAsia="en-GB"/>
                        </w:rPr>
                        <w:t>1719%</w:t>
                      </w:r>
                      <w:r w:rsidRPr="004E516E">
                        <w:rPr>
                          <w:rFonts w:cs="Arial"/>
                          <w:szCs w:val="18"/>
                        </w:rPr>
                        <w:t xml:space="preserve"> of the HRS reference. Life expectancy is </w:t>
                      </w:r>
                      <w:r w:rsidRPr="00014516">
                        <w:rPr>
                          <w:rFonts w:eastAsiaTheme="minorEastAsia" w:cs="Arial"/>
                          <w:szCs w:val="18"/>
                          <w:lang w:eastAsia="en-GB"/>
                        </w:rPr>
                        <w:t>10.13</w:t>
                      </w:r>
                      <w:r w:rsidRPr="004E516E">
                        <w:rPr>
                          <w:rFonts w:cs="Arial"/>
                          <w:szCs w:val="18"/>
                        </w:rPr>
                        <w:t xml:space="preserve"> years </w:t>
                      </w:r>
                      <w:r w:rsidRPr="00014516">
                        <w:rPr>
                          <w:rFonts w:eastAsiaTheme="minorEastAsia" w:cs="Arial"/>
                          <w:szCs w:val="18"/>
                          <w:lang w:eastAsia="en-GB"/>
                        </w:rPr>
                        <w:t>above</w:t>
                      </w:r>
                      <w:r w:rsidRPr="004E516E">
                        <w:rPr>
                          <w:rFonts w:cs="Arial"/>
                          <w:szCs w:val="18"/>
                        </w:rPr>
                        <w:t xml:space="preserve"> the international average (</w:t>
                      </w:r>
                      <w:r w:rsidRPr="00014516">
                        <w:rPr>
                          <w:rFonts w:eastAsiaTheme="minorEastAsia" w:cs="Arial"/>
                          <w:szCs w:val="18"/>
                          <w:lang w:eastAsia="en-GB"/>
                        </w:rPr>
                        <w:t>9.61</w:t>
                      </w:r>
                      <w:r w:rsidRPr="004E516E">
                        <w:rPr>
                          <w:rFonts w:cs="Arial"/>
                          <w:szCs w:val="18"/>
                        </w:rPr>
                        <w:t xml:space="preserve"> in women and </w:t>
                      </w:r>
                      <w:r w:rsidRPr="00014516">
                        <w:rPr>
                          <w:rFonts w:eastAsiaTheme="minorEastAsia" w:cs="Arial"/>
                          <w:szCs w:val="18"/>
                          <w:lang w:eastAsia="en-GB"/>
                        </w:rPr>
                        <w:t>10.66</w:t>
                      </w:r>
                      <w:r w:rsidRPr="004E516E">
                        <w:rPr>
                          <w:rFonts w:cs="Arial"/>
                          <w:szCs w:val="18"/>
                        </w:rPr>
                        <w:t xml:space="preserve"> </w:t>
                      </w:r>
                      <w:r w:rsidRPr="00014516">
                        <w:rPr>
                          <w:rFonts w:eastAsiaTheme="minorEastAsia" w:cs="Arial"/>
                          <w:szCs w:val="18"/>
                          <w:lang w:eastAsia="en-GB"/>
                        </w:rPr>
                        <w:t>above</w:t>
                      </w:r>
                      <w:r w:rsidRPr="004E516E">
                        <w:rPr>
                          <w:rFonts w:cs="Arial"/>
                          <w:szCs w:val="18"/>
                        </w:rPr>
                        <w:t xml:space="preserve"> in men) with a proportional sex difference of </w:t>
                      </w:r>
                      <w:r w:rsidRPr="00014516">
                        <w:rPr>
                          <w:rFonts w:eastAsiaTheme="minorEastAsia" w:cs="Arial"/>
                          <w:szCs w:val="18"/>
                          <w:lang w:eastAsia="en-GB"/>
                        </w:rPr>
                        <w:t>4.08%</w:t>
                      </w:r>
                      <w:r w:rsidRPr="004E516E">
                        <w:rPr>
                          <w:rFonts w:cs="Arial"/>
                          <w:szCs w:val="18"/>
                        </w:rPr>
                        <w:t xml:space="preserve"> higher in women, </w:t>
                      </w:r>
                      <w:r w:rsidRPr="00014516">
                        <w:rPr>
                          <w:rFonts w:eastAsiaTheme="minorEastAsia" w:cs="Arial"/>
                          <w:szCs w:val="18"/>
                          <w:lang w:eastAsia="en-GB"/>
                        </w:rPr>
                        <w:t>lower</w:t>
                      </w:r>
                      <w:r w:rsidRPr="004E516E">
                        <w:rPr>
                          <w:rFonts w:cs="Arial"/>
                          <w:szCs w:val="18"/>
                        </w:rPr>
                        <w:t xml:space="preserve"> than the world’s average. The present annual excess mortality in </w:t>
                      </w:r>
                      <w:r w:rsidRPr="00014516">
                        <w:rPr>
                          <w:rFonts w:eastAsiaTheme="minorEastAsia" w:cs="Arial"/>
                          <w:szCs w:val="18"/>
                          <w:lang w:eastAsia="en-GB"/>
                        </w:rPr>
                        <w:t>Iceland</w:t>
                      </w:r>
                      <w:r w:rsidRPr="004E516E">
                        <w:rPr>
                          <w:rFonts w:cs="Arial"/>
                          <w:szCs w:val="18"/>
                        </w:rPr>
                        <w:t xml:space="preserve">, in relation to HRS reference (feasible for all), is of </w:t>
                      </w:r>
                      <w:proofErr w:type="gramStart"/>
                      <w:r w:rsidRPr="00014516">
                        <w:rPr>
                          <w:rFonts w:eastAsiaTheme="minorEastAsia" w:cs="Arial"/>
                          <w:szCs w:val="18"/>
                          <w:lang w:eastAsia="en-GB"/>
                        </w:rPr>
                        <w:t>1</w:t>
                      </w:r>
                      <w:proofErr w:type="gramEnd"/>
                      <w:r w:rsidRPr="004E516E">
                        <w:rPr>
                          <w:rFonts w:cs="Arial"/>
                          <w:szCs w:val="18"/>
                        </w:rPr>
                        <w:t xml:space="preserve"> (</w:t>
                      </w:r>
                      <w:r w:rsidRPr="00014516">
                        <w:rPr>
                          <w:rFonts w:eastAsiaTheme="minorEastAsia" w:cs="Arial"/>
                          <w:szCs w:val="18"/>
                          <w:lang w:eastAsia="en-GB"/>
                        </w:rPr>
                        <w:t>0</w:t>
                      </w:r>
                      <w:r w:rsidRPr="004E516E">
                        <w:rPr>
                          <w:rFonts w:cs="Arial"/>
                          <w:szCs w:val="18"/>
                        </w:rPr>
                        <w:t xml:space="preserve"> in women and </w:t>
                      </w:r>
                      <w:r w:rsidRPr="00014516">
                        <w:rPr>
                          <w:rFonts w:eastAsiaTheme="minorEastAsia" w:cs="Arial"/>
                          <w:szCs w:val="18"/>
                          <w:lang w:eastAsia="en-GB"/>
                        </w:rPr>
                        <w:t>1</w:t>
                      </w:r>
                      <w:r w:rsidRPr="004E516E">
                        <w:rPr>
                          <w:rFonts w:cs="Arial"/>
                          <w:szCs w:val="18"/>
                        </w:rPr>
                        <w:t xml:space="preserve"> in men), meaning </w:t>
                      </w:r>
                      <w:r w:rsidRPr="00014516">
                        <w:rPr>
                          <w:rFonts w:eastAsiaTheme="minorEastAsia" w:cs="Arial"/>
                          <w:szCs w:val="18"/>
                          <w:lang w:eastAsia="en-GB"/>
                        </w:rPr>
                        <w:t>0.03%</w:t>
                      </w:r>
                      <w:r>
                        <w:rPr>
                          <w:rFonts w:cs="Arial"/>
                          <w:szCs w:val="18"/>
                        </w:rPr>
                        <w:t xml:space="preserve"> </w:t>
                      </w:r>
                      <w:r w:rsidRPr="004E516E">
                        <w:rPr>
                          <w:rFonts w:cs="Arial"/>
                          <w:szCs w:val="18"/>
                        </w:rPr>
                        <w:t>of all deaths (</w:t>
                      </w:r>
                      <w:r w:rsidRPr="00014516">
                        <w:rPr>
                          <w:rFonts w:eastAsiaTheme="minorEastAsia" w:cs="Arial"/>
                          <w:szCs w:val="18"/>
                          <w:lang w:eastAsia="en-GB"/>
                        </w:rPr>
                        <w:t>0.00%</w:t>
                      </w:r>
                      <w:r w:rsidRPr="004E516E">
                        <w:rPr>
                          <w:rFonts w:cs="Arial"/>
                          <w:szCs w:val="18"/>
                        </w:rPr>
                        <w:t xml:space="preserve"> in women and </w:t>
                      </w:r>
                      <w:r w:rsidRPr="00014516">
                        <w:rPr>
                          <w:rFonts w:eastAsiaTheme="minorEastAsia" w:cs="Arial"/>
                          <w:szCs w:val="18"/>
                          <w:lang w:eastAsia="en-GB"/>
                        </w:rPr>
                        <w:t>0.05%</w:t>
                      </w:r>
                      <w:r w:rsidRPr="004E516E">
                        <w:rPr>
                          <w:rFonts w:cs="Arial"/>
                          <w:szCs w:val="18"/>
                        </w:rPr>
                        <w:t xml:space="preserve"> in men). When compared with the best level of sustainable and equitable wellbeing, the present annual excess mortality rises to </w:t>
                      </w:r>
                      <w:r w:rsidRPr="00014516">
                        <w:rPr>
                          <w:rFonts w:eastAsiaTheme="minorEastAsia" w:cs="Arial"/>
                          <w:szCs w:val="18"/>
                          <w:lang w:eastAsia="en-GB"/>
                        </w:rPr>
                        <w:t>172</w:t>
                      </w:r>
                      <w:r w:rsidRPr="004E516E">
                        <w:rPr>
                          <w:rFonts w:cs="Arial"/>
                          <w:szCs w:val="18"/>
                        </w:rPr>
                        <w:t xml:space="preserve">, </w:t>
                      </w:r>
                      <w:r w:rsidRPr="00014516">
                        <w:rPr>
                          <w:rFonts w:eastAsiaTheme="minorEastAsia" w:cs="Arial"/>
                          <w:szCs w:val="18"/>
                          <w:lang w:eastAsia="en-GB"/>
                        </w:rPr>
                        <w:t>7.66%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014516">
                        <w:rPr>
                          <w:rFonts w:eastAsiaTheme="minorEastAsia" w:cs="Arial"/>
                          <w:szCs w:val="18"/>
                          <w:lang w:eastAsia="en-GB"/>
                        </w:rPr>
                        <w:t>13.21</w:t>
                      </w:r>
                      <w:r w:rsidRPr="004E516E">
                        <w:rPr>
                          <w:rFonts w:cs="Arial"/>
                          <w:szCs w:val="18"/>
                        </w:rPr>
                        <w:t xml:space="preserve"> life years, and ranks </w:t>
                      </w:r>
                      <w:r w:rsidRPr="00014516">
                        <w:rPr>
                          <w:rFonts w:eastAsiaTheme="minorEastAsia" w:cs="Arial"/>
                          <w:szCs w:val="18"/>
                          <w:lang w:eastAsia="en-GB"/>
                        </w:rPr>
                        <w:t>191</w:t>
                      </w:r>
                      <w:r>
                        <w:rPr>
                          <w:rFonts w:cs="Arial"/>
                          <w:szCs w:val="18"/>
                        </w:rPr>
                        <w:t xml:space="preserve"> in the worl</w:t>
                      </w:r>
                      <w:r w:rsidRPr="004E516E">
                        <w:rPr>
                          <w:rFonts w:cs="Arial"/>
                          <w:szCs w:val="18"/>
                        </w:rPr>
                        <w:t>d.</w:t>
                      </w:r>
                    </w:p>
                    <w:p w:rsidR="00014516" w:rsidRDefault="00014516"/>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AB4" w:rsidRDefault="00521AB4" w:rsidP="00132816">
      <w:pPr>
        <w:spacing w:after="0" w:line="240" w:lineRule="auto"/>
      </w:pPr>
      <w:r>
        <w:separator/>
      </w:r>
    </w:p>
  </w:endnote>
  <w:endnote w:type="continuationSeparator" w:id="0">
    <w:p w:rsidR="00521AB4" w:rsidRDefault="00521AB4"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AB4" w:rsidRDefault="00521AB4" w:rsidP="00132816">
      <w:pPr>
        <w:spacing w:after="0" w:line="240" w:lineRule="auto"/>
      </w:pPr>
      <w:r>
        <w:separator/>
      </w:r>
    </w:p>
  </w:footnote>
  <w:footnote w:type="continuationSeparator" w:id="0">
    <w:p w:rsidR="00521AB4" w:rsidRDefault="00521AB4" w:rsidP="00132816">
      <w:pPr>
        <w:spacing w:after="0" w:line="240" w:lineRule="auto"/>
      </w:pPr>
      <w:r>
        <w:continuationSeparator/>
      </w:r>
    </w:p>
  </w:footnote>
  <w:footnote w:id="1">
    <w:p w:rsidR="00014516" w:rsidRPr="007754E9" w:rsidRDefault="000145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014516" w:rsidRPr="007754E9" w:rsidRDefault="00014516"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014516" w:rsidRPr="00DD01AF" w:rsidRDefault="00014516"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014516" w:rsidRPr="007754E9" w:rsidRDefault="00014516"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014516" w:rsidRPr="007754E9" w:rsidRDefault="00014516"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014516" w:rsidRPr="00FF618F" w:rsidRDefault="00014516">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014516" w:rsidRPr="00FF618F" w:rsidRDefault="00014516">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014516" w:rsidRDefault="0001451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4516"/>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B32B1"/>
    <w:rsid w:val="003C30ED"/>
    <w:rsid w:val="003C7F9A"/>
    <w:rsid w:val="003D5845"/>
    <w:rsid w:val="0040139C"/>
    <w:rsid w:val="004070D3"/>
    <w:rsid w:val="0042772F"/>
    <w:rsid w:val="00435A00"/>
    <w:rsid w:val="004607FC"/>
    <w:rsid w:val="00466B54"/>
    <w:rsid w:val="004728CB"/>
    <w:rsid w:val="004856C3"/>
    <w:rsid w:val="004948C5"/>
    <w:rsid w:val="004B0385"/>
    <w:rsid w:val="004B6DAE"/>
    <w:rsid w:val="004C7C3C"/>
    <w:rsid w:val="004E1379"/>
    <w:rsid w:val="004E516E"/>
    <w:rsid w:val="004E6A08"/>
    <w:rsid w:val="00504C4E"/>
    <w:rsid w:val="00521AB4"/>
    <w:rsid w:val="00542D9C"/>
    <w:rsid w:val="0054581B"/>
    <w:rsid w:val="00550B0F"/>
    <w:rsid w:val="00570F2A"/>
    <w:rsid w:val="005874CA"/>
    <w:rsid w:val="005876FD"/>
    <w:rsid w:val="00597E52"/>
    <w:rsid w:val="005B3AC9"/>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9102D"/>
    <w:rsid w:val="007B0146"/>
    <w:rsid w:val="007B32CA"/>
    <w:rsid w:val="007C2375"/>
    <w:rsid w:val="007C2EBD"/>
    <w:rsid w:val="007E52F6"/>
    <w:rsid w:val="00805B89"/>
    <w:rsid w:val="008224FD"/>
    <w:rsid w:val="00822F04"/>
    <w:rsid w:val="00853993"/>
    <w:rsid w:val="008655DB"/>
    <w:rsid w:val="008C77F0"/>
    <w:rsid w:val="008E462D"/>
    <w:rsid w:val="008E76BB"/>
    <w:rsid w:val="00907D25"/>
    <w:rsid w:val="0091495E"/>
    <w:rsid w:val="00915004"/>
    <w:rsid w:val="009251FF"/>
    <w:rsid w:val="009260A2"/>
    <w:rsid w:val="00931886"/>
    <w:rsid w:val="00933BB2"/>
    <w:rsid w:val="0095334C"/>
    <w:rsid w:val="0098245A"/>
    <w:rsid w:val="00990A04"/>
    <w:rsid w:val="009A1A53"/>
    <w:rsid w:val="009A1C73"/>
    <w:rsid w:val="009B5073"/>
    <w:rsid w:val="009C7BD3"/>
    <w:rsid w:val="009E51E2"/>
    <w:rsid w:val="00A06595"/>
    <w:rsid w:val="00A27598"/>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6CD0"/>
    <w:rsid w:val="00B871B1"/>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F13C16"/>
    <w:rsid w:val="00F15F93"/>
    <w:rsid w:val="00F340F0"/>
    <w:rsid w:val="00F42602"/>
    <w:rsid w:val="00F43758"/>
    <w:rsid w:val="00FB3F90"/>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1" fill="f" fillcolor="white" stroke="f">
      <v:fill color="white" on="f"/>
      <v:stroke on="f"/>
    </o:shapedefaults>
    <o:shapelayout v:ext="edit">
      <o:idmap v:ext="edit" data="1"/>
    </o:shapelayout>
  </w:shapeDefaults>
  <w:decimalSymbol w:val="."/>
  <w:listSeparator w:val=","/>
  <w14:docId w14:val="630C4F84"/>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E62FE-EC01-4B1E-9698-C0476875E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2173</Words>
  <Characters>12389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2021-12-21T13:26:00Z</dcterms:created>
  <dcterms:modified xsi:type="dcterms:W3CDTF">2021-12-25T08:36:00Z</dcterms:modified>
</cp:coreProperties>
</file>